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41281E" w14:textId="77777777" w:rsidR="00CD0047" w:rsidRDefault="00EB5A8D">
      <w:pPr>
        <w:spacing w:line="240" w:lineRule="auto"/>
        <w:jc w:val="right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anchor distT="0" distB="0" distL="0" distR="0" simplePos="0" relativeHeight="251658240" behindDoc="0" locked="0" layoutInCell="1" hidden="0" allowOverlap="1" wp14:anchorId="75B9EA4F" wp14:editId="07777777">
            <wp:simplePos x="0" y="0"/>
            <wp:positionH relativeFrom="page">
              <wp:posOffset>552450</wp:posOffset>
            </wp:positionH>
            <wp:positionV relativeFrom="page">
              <wp:posOffset>263525</wp:posOffset>
            </wp:positionV>
            <wp:extent cx="6461760" cy="638175"/>
            <wp:effectExtent l="0" t="0" r="0" b="0"/>
            <wp:wrapSquare wrapText="bothSides" distT="0" distB="0" distL="0" distR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61760" cy="638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E62B788" w14:textId="6D542BCA" w:rsidR="00CD0047" w:rsidRDefault="00755D53">
      <w:pPr>
        <w:spacing w:line="240" w:lineRule="auto"/>
        <w:jc w:val="right"/>
        <w:rPr>
          <w:rFonts w:ascii="Cambria" w:eastAsia="Cambria" w:hAnsi="Cambria" w:cs="Cambria"/>
          <w:sz w:val="20"/>
          <w:szCs w:val="20"/>
        </w:rPr>
      </w:pPr>
      <w:r w:rsidRPr="00755D53">
        <w:rPr>
          <w:rFonts w:ascii="Cambria" w:eastAsia="Cambria" w:hAnsi="Cambria" w:cs="Cambria"/>
          <w:sz w:val="20"/>
          <w:szCs w:val="20"/>
        </w:rPr>
        <w:t>Mińsk Mazowiecki</w:t>
      </w:r>
      <w:r w:rsidR="00EB5A8D" w:rsidRPr="7260ECE9">
        <w:rPr>
          <w:rFonts w:ascii="Cambria" w:eastAsia="Cambria" w:hAnsi="Cambria" w:cs="Cambria"/>
          <w:sz w:val="20"/>
          <w:szCs w:val="20"/>
        </w:rPr>
        <w:t xml:space="preserve">, dn. </w:t>
      </w:r>
      <w:r w:rsidR="005734C7">
        <w:rPr>
          <w:rFonts w:ascii="Cambria" w:eastAsia="Cambria" w:hAnsi="Cambria" w:cs="Cambria"/>
          <w:sz w:val="20"/>
          <w:szCs w:val="20"/>
        </w:rPr>
        <w:t>26</w:t>
      </w:r>
      <w:r w:rsidR="00EB5A8D" w:rsidRPr="7260ECE9">
        <w:rPr>
          <w:rFonts w:ascii="Cambria" w:eastAsia="Cambria" w:hAnsi="Cambria" w:cs="Cambria"/>
          <w:sz w:val="20"/>
          <w:szCs w:val="20"/>
        </w:rPr>
        <w:t>.</w:t>
      </w:r>
      <w:r w:rsidR="005734C7">
        <w:rPr>
          <w:rFonts w:ascii="Cambria" w:eastAsia="Cambria" w:hAnsi="Cambria" w:cs="Cambria"/>
          <w:sz w:val="20"/>
          <w:szCs w:val="20"/>
        </w:rPr>
        <w:t>01</w:t>
      </w:r>
      <w:r w:rsidR="00EB5A8D" w:rsidRPr="7260ECE9">
        <w:rPr>
          <w:rFonts w:ascii="Cambria" w:eastAsia="Cambria" w:hAnsi="Cambria" w:cs="Cambria"/>
          <w:sz w:val="20"/>
          <w:szCs w:val="20"/>
        </w:rPr>
        <w:t>.202</w:t>
      </w:r>
      <w:r w:rsidR="005734C7">
        <w:rPr>
          <w:rFonts w:ascii="Cambria" w:eastAsia="Cambria" w:hAnsi="Cambria" w:cs="Cambria"/>
          <w:sz w:val="20"/>
          <w:szCs w:val="20"/>
        </w:rPr>
        <w:t>6</w:t>
      </w:r>
      <w:r w:rsidR="00EB5A8D" w:rsidRPr="7260ECE9">
        <w:rPr>
          <w:rFonts w:ascii="Cambria" w:eastAsia="Cambria" w:hAnsi="Cambria" w:cs="Cambria"/>
          <w:sz w:val="20"/>
          <w:szCs w:val="20"/>
        </w:rPr>
        <w:t xml:space="preserve"> r.</w:t>
      </w:r>
    </w:p>
    <w:p w14:paraId="672A6659" w14:textId="77777777" w:rsidR="00CD0047" w:rsidRDefault="00CD0047">
      <w:pPr>
        <w:spacing w:line="240" w:lineRule="auto"/>
        <w:jc w:val="right"/>
        <w:rPr>
          <w:rFonts w:ascii="Cambria" w:eastAsia="Cambria" w:hAnsi="Cambria" w:cs="Cambria"/>
          <w:sz w:val="20"/>
          <w:szCs w:val="20"/>
        </w:rPr>
      </w:pPr>
    </w:p>
    <w:p w14:paraId="29D6B04F" w14:textId="77777777" w:rsidR="00CD0047" w:rsidRDefault="00EB5A8D">
      <w:pPr>
        <w:spacing w:line="240" w:lineRule="auto"/>
        <w:jc w:val="right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</w:t>
      </w:r>
    </w:p>
    <w:p w14:paraId="5DDFA7A2" w14:textId="77777777" w:rsidR="00CD0047" w:rsidRDefault="00EB5A8D">
      <w:pPr>
        <w:spacing w:line="240" w:lineRule="auto"/>
        <w:jc w:val="center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ZAPYTANIE OFERTOWE</w:t>
      </w:r>
    </w:p>
    <w:p w14:paraId="0A37501D" w14:textId="77777777" w:rsidR="00CD0047" w:rsidRDefault="00CD0047">
      <w:pPr>
        <w:spacing w:line="240" w:lineRule="auto"/>
        <w:jc w:val="center"/>
        <w:rPr>
          <w:rFonts w:ascii="Cambria" w:eastAsia="Cambria" w:hAnsi="Cambria" w:cs="Cambria"/>
          <w:b/>
          <w:sz w:val="20"/>
          <w:szCs w:val="20"/>
        </w:rPr>
      </w:pPr>
    </w:p>
    <w:p w14:paraId="03ADBA97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INFORMACJE OGÓLNE</w:t>
      </w:r>
    </w:p>
    <w:p w14:paraId="5DAB6C7B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</w:p>
    <w:p w14:paraId="30116D93" w14:textId="1E5D8BD2" w:rsidR="00CD0047" w:rsidRDefault="005734C7" w:rsidP="7260ECE9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5734C7">
        <w:rPr>
          <w:sz w:val="20"/>
          <w:szCs w:val="20"/>
        </w:rPr>
        <w:t xml:space="preserve">Olga Szewczyk </w:t>
      </w:r>
      <w:r w:rsidR="00EB5A8D" w:rsidRPr="7260ECE9">
        <w:rPr>
          <w:rFonts w:ascii="Cambria" w:eastAsia="Cambria" w:hAnsi="Cambria" w:cs="Cambria"/>
          <w:sz w:val="20"/>
          <w:szCs w:val="20"/>
        </w:rPr>
        <w:t xml:space="preserve">w ramach projektu pn. </w:t>
      </w:r>
      <w:r w:rsidR="00EB5A8D" w:rsidRPr="7260ECE9">
        <w:rPr>
          <w:i/>
          <w:iCs/>
          <w:sz w:val="20"/>
          <w:szCs w:val="20"/>
          <w:highlight w:val="white"/>
        </w:rPr>
        <w:t>,,</w:t>
      </w:r>
      <w:r w:rsidR="00755D53" w:rsidRPr="00755D53">
        <w:t xml:space="preserve"> </w:t>
      </w:r>
      <w:r w:rsidR="00755D53" w:rsidRPr="00755D53">
        <w:rPr>
          <w:i/>
          <w:iCs/>
          <w:sz w:val="20"/>
          <w:szCs w:val="20"/>
        </w:rPr>
        <w:t>Wzrost konkurencyjności przedsiębiorstwa Olga Szewczyk poprzez wdrożenie nowych usług wynajmu krótkoterminowego miejsc noclegowych w domku modułowym wypoczynkowym oraz wypożyczania sprzętu rekreacyjnego i sportowego, region podlaski.</w:t>
      </w:r>
      <w:r w:rsidR="00EB5A8D" w:rsidRPr="7260ECE9">
        <w:rPr>
          <w:i/>
          <w:iCs/>
          <w:sz w:val="20"/>
          <w:szCs w:val="20"/>
          <w:highlight w:val="white"/>
        </w:rPr>
        <w:t>”</w:t>
      </w:r>
      <w:r w:rsidR="00EB5A8D" w:rsidRPr="7260ECE9">
        <w:rPr>
          <w:sz w:val="20"/>
          <w:szCs w:val="20"/>
          <w:highlight w:val="white"/>
        </w:rPr>
        <w:t xml:space="preserve"> </w:t>
      </w:r>
      <w:r w:rsidR="00EB5A8D" w:rsidRPr="7260ECE9">
        <w:rPr>
          <w:rFonts w:ascii="Cambria" w:eastAsia="Cambria" w:hAnsi="Cambria" w:cs="Cambria"/>
          <w:sz w:val="20"/>
          <w:szCs w:val="20"/>
        </w:rPr>
        <w:t xml:space="preserve"> występuje z zapytaniem ofertowym dotyczącym </w:t>
      </w:r>
      <w:r w:rsidR="00755D53">
        <w:rPr>
          <w:rFonts w:ascii="Cambria" w:eastAsia="Cambria" w:hAnsi="Cambria" w:cs="Cambria"/>
          <w:sz w:val="20"/>
          <w:szCs w:val="20"/>
        </w:rPr>
        <w:t>budowy domku modułowego</w:t>
      </w:r>
      <w:r w:rsidR="00EB5A8D" w:rsidRPr="7260ECE9">
        <w:rPr>
          <w:rFonts w:ascii="Cambria" w:eastAsia="Cambria" w:hAnsi="Cambria" w:cs="Cambria"/>
          <w:sz w:val="20"/>
          <w:szCs w:val="20"/>
        </w:rPr>
        <w:t>.</w:t>
      </w:r>
    </w:p>
    <w:p w14:paraId="1FC2BC4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Nazwa firmy i adres Zamawiającego:</w:t>
      </w:r>
    </w:p>
    <w:p w14:paraId="02EB378F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mbria" w:eastAsia="Cambria" w:hAnsi="Cambria" w:cs="Cambria"/>
          <w:b/>
          <w:color w:val="000000"/>
          <w:sz w:val="20"/>
          <w:szCs w:val="20"/>
        </w:rPr>
      </w:pPr>
    </w:p>
    <w:p w14:paraId="7F6D64D7" w14:textId="77777777" w:rsidR="00755D53" w:rsidRDefault="00755D53">
      <w:pPr>
        <w:spacing w:after="0" w:line="240" w:lineRule="auto"/>
        <w:jc w:val="center"/>
        <w:rPr>
          <w:sz w:val="20"/>
          <w:szCs w:val="20"/>
        </w:rPr>
      </w:pPr>
      <w:r w:rsidRPr="00755D53">
        <w:rPr>
          <w:sz w:val="20"/>
          <w:szCs w:val="20"/>
        </w:rPr>
        <w:t xml:space="preserve">Olga Szewczyk </w:t>
      </w:r>
    </w:p>
    <w:p w14:paraId="5DB937E4" w14:textId="77777777" w:rsidR="00755D53" w:rsidRDefault="00755D53">
      <w:pPr>
        <w:spacing w:after="0" w:line="240" w:lineRule="auto"/>
        <w:jc w:val="center"/>
        <w:rPr>
          <w:sz w:val="20"/>
          <w:szCs w:val="20"/>
        </w:rPr>
      </w:pPr>
      <w:r w:rsidRPr="00755D53">
        <w:rPr>
          <w:sz w:val="20"/>
          <w:szCs w:val="20"/>
        </w:rPr>
        <w:t>Stefana Kardynała Wyszyńskiego</w:t>
      </w:r>
      <w:r>
        <w:rPr>
          <w:sz w:val="20"/>
          <w:szCs w:val="20"/>
        </w:rPr>
        <w:t xml:space="preserve"> </w:t>
      </w:r>
      <w:r w:rsidRPr="00755D53">
        <w:rPr>
          <w:sz w:val="20"/>
          <w:szCs w:val="20"/>
        </w:rPr>
        <w:t>16e</w:t>
      </w:r>
      <w:r w:rsidR="00EB5A8D">
        <w:rPr>
          <w:sz w:val="20"/>
          <w:szCs w:val="20"/>
        </w:rPr>
        <w:t xml:space="preserve">, </w:t>
      </w:r>
    </w:p>
    <w:p w14:paraId="6A05A809" w14:textId="46262CB5" w:rsidR="00CD0047" w:rsidRDefault="00755D53" w:rsidP="00755D53">
      <w:pPr>
        <w:spacing w:after="0" w:line="240" w:lineRule="auto"/>
        <w:jc w:val="center"/>
        <w:rPr>
          <w:rFonts w:ascii="Cambria" w:eastAsia="Cambria" w:hAnsi="Cambria" w:cs="Cambria"/>
          <w:b/>
          <w:color w:val="000000"/>
          <w:sz w:val="20"/>
          <w:szCs w:val="20"/>
        </w:rPr>
      </w:pPr>
      <w:r w:rsidRPr="00755D53">
        <w:rPr>
          <w:sz w:val="20"/>
          <w:szCs w:val="20"/>
        </w:rPr>
        <w:t>05-300</w:t>
      </w:r>
      <w:r w:rsidRPr="00755D53">
        <w:rPr>
          <w:sz w:val="20"/>
          <w:szCs w:val="20"/>
          <w:highlight w:val="white"/>
        </w:rPr>
        <w:t xml:space="preserve"> </w:t>
      </w:r>
      <w:r w:rsidRPr="00755D53">
        <w:rPr>
          <w:sz w:val="20"/>
          <w:szCs w:val="20"/>
        </w:rPr>
        <w:t>Mińsk Mazowiecki</w:t>
      </w:r>
    </w:p>
    <w:p w14:paraId="5A7BA918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OPIS PRZEDMIOTU ZAMÓWIENIA</w:t>
      </w:r>
    </w:p>
    <w:p w14:paraId="5A39BBE3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</w:p>
    <w:p w14:paraId="292CACA3" w14:textId="38160984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7260ECE9">
        <w:rPr>
          <w:rFonts w:ascii="Cambria" w:eastAsia="Cambria" w:hAnsi="Cambria" w:cs="Cambria"/>
          <w:sz w:val="20"/>
          <w:szCs w:val="20"/>
        </w:rPr>
        <w:t xml:space="preserve">Przedmiotem Zamówienia jest </w:t>
      </w:r>
      <w:r w:rsidR="002311A5">
        <w:rPr>
          <w:rFonts w:ascii="Cambria" w:eastAsia="Cambria" w:hAnsi="Cambria" w:cs="Cambria"/>
          <w:sz w:val="20"/>
          <w:szCs w:val="20"/>
        </w:rPr>
        <w:t xml:space="preserve">budowa domku </w:t>
      </w:r>
      <w:r w:rsidR="002311A5" w:rsidRPr="002311A5">
        <w:rPr>
          <w:rFonts w:ascii="Cambria" w:eastAsia="Cambria" w:hAnsi="Cambria" w:cs="Cambria"/>
          <w:sz w:val="20"/>
          <w:szCs w:val="20"/>
        </w:rPr>
        <w:t>letniskowego 35 m²</w:t>
      </w:r>
      <w:r w:rsidR="002311A5">
        <w:rPr>
          <w:rFonts w:ascii="Cambria" w:eastAsia="Cambria" w:hAnsi="Cambria" w:cs="Cambria"/>
          <w:sz w:val="20"/>
          <w:szCs w:val="20"/>
        </w:rPr>
        <w:t xml:space="preserve"> zgodnie z załączonym projektem</w:t>
      </w:r>
      <w:r w:rsidRPr="7260ECE9">
        <w:rPr>
          <w:rFonts w:ascii="Cambria" w:eastAsia="Cambria" w:hAnsi="Cambria" w:cs="Cambria"/>
          <w:sz w:val="20"/>
          <w:szCs w:val="20"/>
        </w:rPr>
        <w:t xml:space="preserve"> w ramach zadania inwestycyjnego pn.:  </w:t>
      </w:r>
      <w:r w:rsidR="002311A5">
        <w:rPr>
          <w:rFonts w:ascii="Cambria" w:eastAsia="Cambria" w:hAnsi="Cambria" w:cs="Cambria"/>
          <w:sz w:val="20"/>
          <w:szCs w:val="20"/>
        </w:rPr>
        <w:t>„</w:t>
      </w:r>
      <w:r w:rsidR="002311A5" w:rsidRPr="002311A5">
        <w:rPr>
          <w:i/>
          <w:iCs/>
          <w:sz w:val="20"/>
          <w:szCs w:val="20"/>
        </w:rPr>
        <w:t>Wzrost konkurencyjności przedsiębiorstwa Olga Szewczyk poprzez wdrożenie nowych usług wynajmu krótkoterminowego miejsc noclegowych w domku modułowym wypoczynkowym oraz wypożyczania sprzętu rekreacyjnego i sportowego, region podlaski.</w:t>
      </w:r>
      <w:r w:rsidRPr="7260ECE9">
        <w:rPr>
          <w:i/>
          <w:iCs/>
          <w:sz w:val="20"/>
          <w:szCs w:val="20"/>
          <w:highlight w:val="white"/>
        </w:rPr>
        <w:t>”</w:t>
      </w:r>
      <w:r w:rsidRPr="7260ECE9">
        <w:rPr>
          <w:rFonts w:ascii="Cambria" w:eastAsia="Cambria" w:hAnsi="Cambria" w:cs="Cambria"/>
          <w:i/>
          <w:iCs/>
          <w:sz w:val="20"/>
          <w:szCs w:val="20"/>
        </w:rPr>
        <w:t xml:space="preserve"> </w:t>
      </w:r>
      <w:r w:rsidRPr="7260ECE9">
        <w:rPr>
          <w:rFonts w:ascii="Cambria" w:eastAsia="Cambria" w:hAnsi="Cambria" w:cs="Cambria"/>
          <w:sz w:val="20"/>
          <w:szCs w:val="20"/>
        </w:rPr>
        <w:t>współfinansowanego ze środków programu Krajowego Planu Odbudowy i Zwiększania Odporności, inwestycja A1.2.1 Inwestycje dla przedsiębiorstw w produkty, usługi i kompetencje pracowników oraz kadry związane z dywersyfikacją działalności.</w:t>
      </w:r>
    </w:p>
    <w:p w14:paraId="07250A40" w14:textId="01ED3D6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Lokalizacja inwestycji to </w:t>
      </w:r>
      <w:r w:rsidRPr="002311A5">
        <w:rPr>
          <w:rFonts w:ascii="Cambria" w:eastAsia="Cambria" w:hAnsi="Cambria" w:cs="Cambria"/>
          <w:sz w:val="20"/>
          <w:szCs w:val="20"/>
        </w:rPr>
        <w:t>Wólka Nadbużna</w:t>
      </w:r>
      <w:r>
        <w:rPr>
          <w:rFonts w:ascii="Cambria" w:eastAsia="Cambria" w:hAnsi="Cambria" w:cs="Cambria"/>
          <w:sz w:val="20"/>
          <w:szCs w:val="20"/>
        </w:rPr>
        <w:t xml:space="preserve">, 17-300  </w:t>
      </w:r>
      <w:r w:rsidRPr="002311A5">
        <w:rPr>
          <w:rFonts w:ascii="Cambria" w:eastAsia="Cambria" w:hAnsi="Cambria" w:cs="Cambria"/>
          <w:sz w:val="20"/>
          <w:szCs w:val="20"/>
        </w:rPr>
        <w:t>Siemiatycze</w:t>
      </w:r>
      <w:r w:rsidR="00A2754E">
        <w:rPr>
          <w:rFonts w:ascii="Cambria" w:eastAsia="Cambria" w:hAnsi="Cambria" w:cs="Cambria"/>
          <w:sz w:val="20"/>
          <w:szCs w:val="20"/>
        </w:rPr>
        <w:t xml:space="preserve">, nr działki </w:t>
      </w:r>
      <w:r w:rsidR="00A2754E" w:rsidRPr="00A2754E">
        <w:rPr>
          <w:rFonts w:ascii="Cambria" w:eastAsia="Cambria" w:hAnsi="Cambria" w:cs="Cambria"/>
          <w:sz w:val="20"/>
          <w:szCs w:val="20"/>
        </w:rPr>
        <w:t>379/32</w:t>
      </w:r>
    </w:p>
    <w:p w14:paraId="0D0B940D" w14:textId="7FC8AD50" w:rsidR="00CD0047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>Domek całoroczny max dla 6 osób. Powierzchnia użytkowa 35m2. Wyposażony w ogrzewanie elektryczne (pompa ciepła 5 kW) w instalację PV o mocy 4,1kW.</w:t>
      </w:r>
    </w:p>
    <w:p w14:paraId="74D24692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Zakres prac obejmuje m.in.: </w:t>
      </w:r>
    </w:p>
    <w:p w14:paraId="53370322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-przygotowanie terenu pod budowę, </w:t>
      </w:r>
    </w:p>
    <w:p w14:paraId="49B41C92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-wykonanie fundamentów, </w:t>
      </w:r>
    </w:p>
    <w:p w14:paraId="57C096EB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-montaż konstrukcji domku (np. szkieletowej lub modułowej), </w:t>
      </w:r>
    </w:p>
    <w:p w14:paraId="1F7D3FD7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-wykonanie instalacji elektrycznej i wodno-kanalizacyjnej, </w:t>
      </w:r>
    </w:p>
    <w:p w14:paraId="593B2443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-prace wykończeniowe wewnętrzne i zewnętrzne, </w:t>
      </w:r>
    </w:p>
    <w:p w14:paraId="6FC3B169" w14:textId="77777777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 xml:space="preserve">-montaż wyposażenia zgodnie z założeniami projektowymi. </w:t>
      </w:r>
    </w:p>
    <w:p w14:paraId="35B47B0A" w14:textId="4CEB08F6" w:rsidR="002311A5" w:rsidRDefault="002311A5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002311A5">
        <w:rPr>
          <w:rFonts w:ascii="Cambria" w:eastAsia="Cambria" w:hAnsi="Cambria" w:cs="Cambria"/>
          <w:sz w:val="20"/>
          <w:szCs w:val="20"/>
        </w:rPr>
        <w:t>Wykonawca zobowiązuje się udzielić gwarancji na wykonane prace budowlane, instalacyjne oraz wykończeniowe na okres minimum 24 miesięcy, liczony od dnia podpisania protokołu odbioru końcowego. Gwarancja obejmuje w szczególności: -trwałość konstrukcji domku letniskowego, -poprawność wykonania instalacji elektrycznej i wodno-kanalizacyjnej, -jakość użytych materiałów i elementów wykończeniowych, -szczelność, izolację oraz odporność na warunki atmosferyczne. W przypadku ujawnienia wad w okresie gwarancyjnym, Wykonawca zobowiązuje się do ich nieodpłatnego usunięcia w terminie nie dłuższym niż 14 dni od daty zgłoszenia.</w:t>
      </w:r>
    </w:p>
    <w:p w14:paraId="16E820DE" w14:textId="170B594F" w:rsidR="00CD0047" w:rsidRDefault="00EB5A8D">
      <w:pPr>
        <w:spacing w:after="12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 xml:space="preserve">Oferent </w:t>
      </w:r>
      <w:r w:rsidR="00A45145">
        <w:rPr>
          <w:rFonts w:ascii="Cambria" w:eastAsia="Cambria" w:hAnsi="Cambria" w:cs="Cambria"/>
          <w:sz w:val="20"/>
          <w:szCs w:val="20"/>
        </w:rPr>
        <w:t>wykona</w:t>
      </w:r>
      <w:r>
        <w:rPr>
          <w:rFonts w:ascii="Cambria" w:eastAsia="Cambria" w:hAnsi="Cambria" w:cs="Cambria"/>
          <w:sz w:val="20"/>
          <w:szCs w:val="20"/>
        </w:rPr>
        <w:t xml:space="preserve"> przedmiot zamówienia zgodny z parametrami zawartymi w </w:t>
      </w:r>
      <w:r w:rsidR="002311A5">
        <w:rPr>
          <w:rFonts w:ascii="Cambria" w:eastAsia="Cambria" w:hAnsi="Cambria" w:cs="Cambria"/>
          <w:sz w:val="20"/>
          <w:szCs w:val="20"/>
        </w:rPr>
        <w:t>projekcie budowlanym</w:t>
      </w:r>
      <w:r>
        <w:rPr>
          <w:rFonts w:ascii="Cambria" w:eastAsia="Cambria" w:hAnsi="Cambria" w:cs="Cambria"/>
          <w:sz w:val="20"/>
          <w:szCs w:val="20"/>
        </w:rPr>
        <w:t>, ustaleń zapytania ofertowego, zgodnie z obowiązującymi przepisami szczegółowymi i wiedzą techniczną. Przedmiot zamówienia musi być fabrycznie nowy, pełnowartościowy, wolny od wszelkich wad i uszkodzeń bez wcześniejszej eksploatacji.</w:t>
      </w:r>
    </w:p>
    <w:p w14:paraId="365805E9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Zamawiający zastrzega, że wszędzie tam, gdzie w treści dokumentów składających się na opis przedmiotu zamówienia i w samym opisie zostały wskazane znaki towarowe, patenty, pochodzenie, źródła lub normy, Zamawiający dopuszcza metody, materiały, urządzenia, systemy, technologie, produkty, itp. równoważne do przedstawionych w opisie przedmiotu zamówienia w zakresie technologii wykonania i ogólnego składu materiałów, produktów. Dodatkowo Zamawiający podkreśla, iż równoważne metody, materiały, urządzenia, systemy, technologie itp. nie mogą stanowić jedynie zamienników w stosunku do metod, materiałów, urządzeń, systemów, technologii itp. opisanych w szczegółowym opisie przedmiotu zamówienia, ale muszą gwarantować spełnienie zdefiniowanych tam wymagań Zamawiającego.</w:t>
      </w:r>
    </w:p>
    <w:p w14:paraId="5C04C0EA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Przez -równoważne- rozumie się materiały o parametrach technicznych i eksploatacyjnych nie gorszych (nie niższych) od założonych w dokumentacji / wskazanych przez Zamawiającego w szczególności w odniesieniu do:</w:t>
      </w:r>
    </w:p>
    <w:p w14:paraId="282D8A31" w14:textId="77777777" w:rsidR="00CD0047" w:rsidRDefault="00EB5A8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charakteru użytkowego (tożsamości funkcji),</w:t>
      </w:r>
    </w:p>
    <w:p w14:paraId="3E2EE6D3" w14:textId="77777777" w:rsidR="00CD0047" w:rsidRDefault="00EB5A8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parametrów technicznych (wytrzymałość, trwałość),</w:t>
      </w:r>
    </w:p>
    <w:p w14:paraId="64EFB419" w14:textId="77777777" w:rsidR="00CD0047" w:rsidRDefault="00EB5A8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parametrów bezpieczeństwa użytkowania.</w:t>
      </w:r>
    </w:p>
    <w:p w14:paraId="77E15D3B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 w:themeColor="text1"/>
          <w:sz w:val="20"/>
          <w:szCs w:val="20"/>
        </w:rPr>
      </w:pPr>
      <w:r w:rsidRPr="7260ECE9">
        <w:rPr>
          <w:rFonts w:ascii="Cambria" w:eastAsia="Cambria" w:hAnsi="Cambria" w:cs="Cambria"/>
          <w:color w:val="000000" w:themeColor="text1"/>
          <w:sz w:val="20"/>
          <w:szCs w:val="20"/>
        </w:rPr>
        <w:t>Ciężar udowodnienia, że materiał (wyrób) jest równoważny w stosunku do wymogu określonego przez Zamawiającego spoczywa na składającym ofertę.</w:t>
      </w:r>
    </w:p>
    <w:p w14:paraId="48950CDD" w14:textId="77777777" w:rsidR="00A47686" w:rsidRDefault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46D84C3C" w14:textId="6ED1A07C" w:rsidR="00A47686" w:rsidRP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 xml:space="preserve">45212100-7: Roboty budowlane w zakresie obiektów wypoczynkowych </w:t>
      </w:r>
    </w:p>
    <w:p w14:paraId="72F16DCA" w14:textId="77777777" w:rsidR="00A47686" w:rsidRP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>45212172-2: Roboty budowlane w zakresie ośrodków rekreacyjnych.</w:t>
      </w:r>
    </w:p>
    <w:p w14:paraId="330DCFFA" w14:textId="77777777" w:rsidR="00A47686" w:rsidRP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>45212000-6: Roboty budowlane w zakresie budowy wypoczynkowych, sportowych, kulturalnych, hotelowych i restauracyjnych obiektów budowlanych.</w:t>
      </w:r>
    </w:p>
    <w:p w14:paraId="33F06B62" w14:textId="49E8BB11" w:rsidR="00A47686" w:rsidRP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 xml:space="preserve">45211100-0: Roboty budowlane w zakresie domów </w:t>
      </w:r>
    </w:p>
    <w:p w14:paraId="295465F8" w14:textId="77777777" w:rsidR="00A47686" w:rsidRP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>45100000-8: Przygotowanie terenu pod budowę.</w:t>
      </w:r>
    </w:p>
    <w:p w14:paraId="60061E4C" w14:textId="25D8ACFE" w:rsidR="00CD0047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1D35"/>
          <w:sz w:val="20"/>
          <w:szCs w:val="20"/>
        </w:rPr>
      </w:pPr>
      <w:r w:rsidRPr="00A47686">
        <w:rPr>
          <w:rFonts w:ascii="Cambria" w:eastAsia="Cambria" w:hAnsi="Cambria" w:cs="Cambria"/>
          <w:color w:val="001D35"/>
          <w:sz w:val="20"/>
          <w:szCs w:val="20"/>
        </w:rPr>
        <w:t>45310000-3: Roboty w zakresie instalacji elektrycznych/sanitarnych</w:t>
      </w:r>
    </w:p>
    <w:p w14:paraId="0AB8371F" w14:textId="77777777" w:rsidR="00A47686" w:rsidRDefault="00A47686" w:rsidP="00A4768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</w:pPr>
    </w:p>
    <w:p w14:paraId="627EEFC3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OFERTY CZĘŚCIOWE</w:t>
      </w:r>
    </w:p>
    <w:p w14:paraId="53DA608E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 Nie dopuszcza się składania ofert częściowych i wariantowych w ramach danej części zamówienia.</w:t>
      </w:r>
    </w:p>
    <w:p w14:paraId="35165052" w14:textId="77777777" w:rsidR="00CD0047" w:rsidRDefault="00EB5A8D">
      <w:pPr>
        <w:numPr>
          <w:ilvl w:val="0"/>
          <w:numId w:val="23"/>
        </w:numPr>
        <w:spacing w:after="0" w:line="240" w:lineRule="auto"/>
        <w:ind w:left="340" w:firstLine="0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 xml:space="preserve">       OFERTY WARIANTOWE</w:t>
      </w:r>
      <w:r>
        <w:rPr>
          <w:rFonts w:ascii="Cambria" w:eastAsia="Cambria" w:hAnsi="Cambria" w:cs="Cambria"/>
          <w:b/>
          <w:sz w:val="20"/>
          <w:szCs w:val="20"/>
        </w:rPr>
        <w:tab/>
      </w:r>
      <w:r>
        <w:rPr>
          <w:rFonts w:ascii="Cambria" w:eastAsia="Cambria" w:hAnsi="Cambria" w:cs="Cambria"/>
          <w:b/>
          <w:sz w:val="20"/>
          <w:szCs w:val="20"/>
        </w:rPr>
        <w:tab/>
      </w:r>
      <w:r>
        <w:rPr>
          <w:rFonts w:ascii="Cambria" w:eastAsia="Cambria" w:hAnsi="Cambria" w:cs="Cambria"/>
          <w:b/>
          <w:sz w:val="20"/>
          <w:szCs w:val="20"/>
        </w:rPr>
        <w:tab/>
      </w:r>
      <w:r>
        <w:rPr>
          <w:rFonts w:ascii="Cambria" w:eastAsia="Cambria" w:hAnsi="Cambria" w:cs="Cambria"/>
          <w:b/>
          <w:sz w:val="20"/>
          <w:szCs w:val="20"/>
        </w:rPr>
        <w:tab/>
      </w:r>
    </w:p>
    <w:p w14:paraId="0BE865CD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Zamawiający nie dopuszcza składania ofert wariantowych.</w:t>
      </w:r>
    </w:p>
    <w:p w14:paraId="40B51945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77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TERMIN REALIZACJI UMOWY</w:t>
      </w:r>
    </w:p>
    <w:p w14:paraId="11E99EEB" w14:textId="77777777" w:rsidR="00CD0047" w:rsidRDefault="00EB5A8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Przewidziany maksymalny termin realizacji przedmiotu zamówienia: </w:t>
      </w:r>
    </w:p>
    <w:p w14:paraId="0D944E34" w14:textId="0B3AA590" w:rsidR="00CD0047" w:rsidRDefault="00B46D8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15 </w:t>
      </w:r>
      <w:r w:rsidR="00A47686">
        <w:rPr>
          <w:rFonts w:ascii="Cambria" w:eastAsia="Cambria" w:hAnsi="Cambria" w:cs="Cambria"/>
          <w:color w:val="000000"/>
          <w:sz w:val="20"/>
          <w:szCs w:val="20"/>
        </w:rPr>
        <w:t>marzec</w:t>
      </w:r>
      <w:r w:rsidR="009A02D5">
        <w:rPr>
          <w:rFonts w:ascii="Cambria" w:eastAsia="Cambria" w:hAnsi="Cambria" w:cs="Cambria"/>
          <w:color w:val="000000"/>
          <w:sz w:val="20"/>
          <w:szCs w:val="20"/>
        </w:rPr>
        <w:t xml:space="preserve"> 202</w:t>
      </w:r>
      <w:r w:rsidR="00A47686">
        <w:rPr>
          <w:rFonts w:ascii="Cambria" w:eastAsia="Cambria" w:hAnsi="Cambria" w:cs="Cambria"/>
          <w:color w:val="000000"/>
          <w:sz w:val="20"/>
          <w:szCs w:val="20"/>
        </w:rPr>
        <w:t>6</w:t>
      </w:r>
      <w:r w:rsidR="00EB5A8D">
        <w:rPr>
          <w:rFonts w:ascii="Cambria" w:eastAsia="Cambria" w:hAnsi="Cambria" w:cs="Cambria"/>
          <w:color w:val="000000"/>
          <w:sz w:val="20"/>
          <w:szCs w:val="20"/>
        </w:rPr>
        <w:t xml:space="preserve"> roku</w:t>
      </w:r>
    </w:p>
    <w:p w14:paraId="19D7358A" w14:textId="77777777" w:rsidR="00CD0047" w:rsidRDefault="00EB5A8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Terminy realizacji zamówienia mogą ulec zmianie, w zależności od wystąpienia okoliczności, których nie można było przewidzieć w dniu zawarcia umowy lub w sytuacjach nieprzewidzianych, za zgodą obu stron.</w:t>
      </w:r>
    </w:p>
    <w:p w14:paraId="44EAFD9C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507A8D3C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77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WYKLUCZENIE Z UDZIAŁU W POSTĘPOWANIU</w:t>
      </w:r>
    </w:p>
    <w:p w14:paraId="4B94D5A5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7A23EBF8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 postępowania o udzielenie zamówienia Zamawiający może wykluczyć Wykonawcę, który nie </w:t>
      </w:r>
      <w:r>
        <w:rPr>
          <w:rFonts w:ascii="Cambria" w:eastAsia="Cambria" w:hAnsi="Cambria" w:cs="Cambria"/>
          <w:sz w:val="20"/>
          <w:szCs w:val="20"/>
        </w:rPr>
        <w:t>wykazał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spełnienia warunków udziału w postępowaniu lub nie wykaże braku podstaw wykluczenia (weryfikowane na podstawie oświadczenia).</w:t>
      </w:r>
    </w:p>
    <w:p w14:paraId="3DEEC669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2481936B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1.Z postępowania o udzielenie zamówienia Zamawiający może wykluczyć Wykonawcę/podwykonawcę/podmiot trzeci:</w:t>
      </w:r>
    </w:p>
    <w:p w14:paraId="4C5C4B78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w stosunku do którego otwarto likwidację, w zatwierdzonym przez sąd układzie w postępowaniu restrukturyzacyjnym jest przewidziane zaspokojenie wierzycieli przez likwidację jego majątku lub sąd zarządził likwidację jego majątku w trybie art. 332 ust. 1 ustawy z dnia 15 maja 2015 r. - Prawo restrukturyzacyjne (Dz. U. z 2020r., poz. 814) lub którego upadłość ogłoszono, z wyjątkiem Wykonawcy, który po ogłoszeniu upadłości zawarł układ zatwierdzony prawomocnym postanowieniem sądu, jeżeli układ nie przewiduje zaspokojenia wierzycieli przez likwidację majątku upadłego, chyba że sąd </w:t>
      </w:r>
      <w:r>
        <w:rPr>
          <w:rFonts w:ascii="Cambria" w:eastAsia="Cambria" w:hAnsi="Cambria" w:cs="Cambria"/>
          <w:color w:val="000000"/>
          <w:sz w:val="20"/>
          <w:szCs w:val="20"/>
        </w:rPr>
        <w:lastRenderedPageBreak/>
        <w:t xml:space="preserve">zarządził likwidację jego majątku w trybie art. 366 ust. 1 ustawy z dnia 28 lutego 2003 r. - Prawo upadłościowe (Dz. U. z 2020 r. poz. 1228 ); </w:t>
      </w:r>
    </w:p>
    <w:p w14:paraId="1C1902E7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środków dowodowych; </w:t>
      </w:r>
    </w:p>
    <w:p w14:paraId="61B57EB1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będącego osobą fizyczną, którego prawomocnie skazano za wykroczenie przeciwko prawom pracownika lub wykroczenie przeciwko środowisku, jeżeli za jego popełnienie wymierzono karę aresztu, ograniczenia wolności lub karę grzywny; </w:t>
      </w:r>
    </w:p>
    <w:p w14:paraId="4AA32504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wobec którego wydano ostateczną decyzję administracyjną o naruszeniu obowiązków wynikających z przepisów prawa pracy, prawa ochrony środowiska lub przepisów o zabezpieczeniu społecznym,  jeżeli wymierzono tą decyzją karę pieniężną;</w:t>
      </w:r>
    </w:p>
    <w:p w14:paraId="01AA91F3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który naruszył obowiązki dotyczące płatności podatków, opłat lub składek na ubezpieczenia społeczne lub zdrowotne, co zamawiający jest w stanie wykazać za pomocą stosownych środków dowodowych, chyba że Wykonawca dokonał płatności należnych podatków, opłat lub składek na ubezpieczenia społeczne lub zdrowotne wraz z odsetkami lub grzywnami lub zawarł wiążące porozumienie w sprawie spłaty tych należności.</w:t>
      </w:r>
    </w:p>
    <w:p w14:paraId="3E4BBD4D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który należąc do tej samej grupy kapitałowej w rozumieniu ustawy z dnia 16 lutego </w:t>
      </w:r>
      <w:r>
        <w:rPr>
          <w:rFonts w:ascii="Cambria" w:eastAsia="Cambria" w:hAnsi="Cambria" w:cs="Cambria"/>
          <w:color w:val="000000"/>
          <w:sz w:val="20"/>
          <w:szCs w:val="20"/>
        </w:rPr>
        <w:br/>
        <w:t>2007 r. o ochronie konkurencji i konsumentów (Dz. U. z 2020 r. poz. 1076) złoży odrębną ofertę.</w:t>
      </w:r>
    </w:p>
    <w:p w14:paraId="75ACBF1D" w14:textId="77777777" w:rsidR="00CD0047" w:rsidRDefault="00EB5A8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jest powiązany osobowo lub kapitałowo z Zamawiającym (weryfikowane na podstawie załącznika nr 2) </w:t>
      </w:r>
    </w:p>
    <w:p w14:paraId="3656B9AB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45FB0818" w14:textId="77777777" w:rsidR="00CD0047" w:rsidRDefault="00CD0047">
      <w:pPr>
        <w:spacing w:line="240" w:lineRule="auto"/>
        <w:ind w:left="426"/>
        <w:jc w:val="both"/>
        <w:rPr>
          <w:rFonts w:ascii="Cambria" w:eastAsia="Cambria" w:hAnsi="Cambria" w:cs="Cambria"/>
          <w:sz w:val="20"/>
          <w:szCs w:val="20"/>
        </w:rPr>
      </w:pPr>
    </w:p>
    <w:p w14:paraId="380ED4C0" w14:textId="77777777" w:rsidR="00CD0047" w:rsidRDefault="00EB5A8D">
      <w:pPr>
        <w:spacing w:after="0" w:line="240" w:lineRule="auto"/>
        <w:ind w:left="426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Poprzez powiązania kapitałowe lub osobowe rozumie się wzajemne powiązania między Zamawiającym lub osobami upoważnionymi do zaciągania zobowiązań w imieniu Zamawiającego lub osobami wykonującymi w jej imieniu czynności związane z przygotowaniem i przeprowadzeniem procedury wyboru Wykonawcy a Wykonawcą polegające na: </w:t>
      </w:r>
    </w:p>
    <w:p w14:paraId="7143FA37" w14:textId="77777777" w:rsidR="00CD0047" w:rsidRDefault="00EB5A8D">
      <w:pPr>
        <w:numPr>
          <w:ilvl w:val="0"/>
          <w:numId w:val="13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uczestniczeniu w spółce jako wspólnik spółki cywilnej lub spółki osobowej, </w:t>
      </w:r>
    </w:p>
    <w:p w14:paraId="45D9FA02" w14:textId="77777777" w:rsidR="00CD0047" w:rsidRDefault="00EB5A8D">
      <w:pPr>
        <w:numPr>
          <w:ilvl w:val="0"/>
          <w:numId w:val="13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posiadaniu co najmniej 10% udziałów lub akcji, </w:t>
      </w:r>
    </w:p>
    <w:p w14:paraId="4488E39C" w14:textId="77777777" w:rsidR="00CD0047" w:rsidRDefault="00EB5A8D">
      <w:pPr>
        <w:numPr>
          <w:ilvl w:val="0"/>
          <w:numId w:val="13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pełnieniu funkcji członka organu nadzorczego lub zarządzającego, prokurenta, pełnomocnika, </w:t>
      </w:r>
    </w:p>
    <w:p w14:paraId="40A5D357" w14:textId="77777777" w:rsidR="00CD0047" w:rsidRDefault="00EB5A8D">
      <w:pPr>
        <w:numPr>
          <w:ilvl w:val="0"/>
          <w:numId w:val="13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przysposobienia, opieki lub kurateli.</w:t>
      </w:r>
    </w:p>
    <w:p w14:paraId="049F31CB" w14:textId="77777777" w:rsidR="00CD0047" w:rsidRDefault="00CD0047">
      <w:pPr>
        <w:spacing w:line="240" w:lineRule="auto"/>
        <w:ind w:left="426"/>
        <w:rPr>
          <w:rFonts w:ascii="Cambria" w:eastAsia="Cambria" w:hAnsi="Cambria" w:cs="Cambria"/>
          <w:sz w:val="20"/>
          <w:szCs w:val="20"/>
        </w:rPr>
      </w:pPr>
    </w:p>
    <w:p w14:paraId="31D30B38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2.Nie dopuszcza się udziału rosyjskich wykonawców, podwykonawców i dostawców w realizacji niniejszego zlecenia na podstawie ROZPORZĄDZENIA RADY (UE) 2022/576 z dnia 8 kwietnia 2022 r. w sprawie zmiany rozporządzenia (UE) nr 833/2014 dotyczącego środków ograniczających w związku z działaniami Rosji destabilizującymi sytuację na Ukrainie.</w:t>
      </w:r>
    </w:p>
    <w:p w14:paraId="5D23810F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3.Zamawiający nie dopuszcza Wykonawcy/podwykonawcy/podmiotu trzeciego, który podlega wykluczeniu z postępowania na podstawie art. 7 ust. 1 ustawy o szczególnych rozwiązaniach w zakresie przeciwdziałania wspieraniu agresji na Ukrainę oraz służących ochronie bezpieczeństwa narodowego (Dz. U. z 2022 r., poz. 835).</w:t>
      </w:r>
    </w:p>
    <w:p w14:paraId="53128261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2486C05" w14:textId="77777777" w:rsidR="00CD0047" w:rsidRDefault="00CD0047">
      <w:pPr>
        <w:spacing w:after="0" w:line="240" w:lineRule="auto"/>
        <w:rPr>
          <w:rFonts w:ascii="Cambria" w:eastAsia="Cambria" w:hAnsi="Cambria" w:cs="Cambria"/>
          <w:sz w:val="20"/>
          <w:szCs w:val="20"/>
        </w:rPr>
      </w:pPr>
    </w:p>
    <w:p w14:paraId="5358F0FA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77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WARUNKI UDZIAŁU W POSTĘPOWANIU ORAZ OPIS SPOSOBU DOKONANIA OCENY SPEŁNIENIA TYCH WARUNKÓW</w:t>
      </w:r>
    </w:p>
    <w:p w14:paraId="008D0956" w14:textId="77777777" w:rsidR="00CD0047" w:rsidRDefault="00EB5A8D">
      <w:pPr>
        <w:widowControl w:val="0"/>
        <w:numPr>
          <w:ilvl w:val="0"/>
          <w:numId w:val="2"/>
        </w:numPr>
        <w:tabs>
          <w:tab w:val="left" w:pos="350"/>
        </w:tabs>
        <w:spacing w:after="0" w:line="240" w:lineRule="auto"/>
        <w:ind w:left="320" w:hanging="320"/>
        <w:jc w:val="both"/>
        <w:rPr>
          <w:rFonts w:ascii="Cambria" w:eastAsia="Cambria" w:hAnsi="Cambria" w:cs="Cambria"/>
          <w:sz w:val="20"/>
          <w:szCs w:val="20"/>
        </w:rPr>
      </w:pPr>
      <w:bookmarkStart w:id="0" w:name="_heading=h.9gu2bpzha0ys" w:colFirst="0" w:colLast="0"/>
      <w:bookmarkEnd w:id="0"/>
      <w:r>
        <w:rPr>
          <w:rFonts w:ascii="Cambria" w:eastAsia="Cambria" w:hAnsi="Cambria" w:cs="Cambria"/>
          <w:sz w:val="20"/>
          <w:szCs w:val="20"/>
        </w:rPr>
        <w:t>Zamawiający oceni, czy Wykonawca spełnia warunki udziału w postępowaniu, na podstawie złożonych wraz z ofertą oświadczeń lub dokumentów żądanych przez Zamawiającego, potwierdzających spełnienie tych warunków.</w:t>
      </w:r>
    </w:p>
    <w:p w14:paraId="2FB77E1E" w14:textId="77777777" w:rsidR="00CD0047" w:rsidRDefault="00EB5A8D">
      <w:pPr>
        <w:widowControl w:val="0"/>
        <w:numPr>
          <w:ilvl w:val="0"/>
          <w:numId w:val="2"/>
        </w:numPr>
        <w:tabs>
          <w:tab w:val="left" w:pos="350"/>
        </w:tabs>
        <w:spacing w:after="0" w:line="240" w:lineRule="auto"/>
        <w:ind w:left="320" w:hanging="320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Zamawiający dokona oceny spełnienia przez Wykonawcę warunków udziału w postępowaniu zgodnie z formułą „spełnia / nie spełnia". Warunek graniczny „spełnia".</w:t>
      </w:r>
    </w:p>
    <w:p w14:paraId="3C565C7E" w14:textId="77777777" w:rsidR="00CD0047" w:rsidRDefault="00EB5A8D">
      <w:pPr>
        <w:widowControl w:val="0"/>
        <w:numPr>
          <w:ilvl w:val="0"/>
          <w:numId w:val="2"/>
        </w:numPr>
        <w:tabs>
          <w:tab w:val="left" w:pos="350"/>
        </w:tabs>
        <w:spacing w:after="0" w:line="240" w:lineRule="auto"/>
        <w:ind w:left="320" w:hanging="320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 udzielenie zamówienia mogą ubiegać się Wykonawcy, którzy:</w:t>
      </w:r>
    </w:p>
    <w:p w14:paraId="06D72ED1" w14:textId="77777777" w:rsidR="00CD0047" w:rsidRDefault="00EB5A8D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Akceptują treść zapytania bez zastrzeżeń – złożenie oferty oznacza akceptację treści zapytania bez zastrzeżeń.</w:t>
      </w:r>
    </w:p>
    <w:p w14:paraId="7AD6614C" w14:textId="77777777" w:rsidR="00CD0047" w:rsidRDefault="00EB5A8D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Nie podlegają wykluczeniu – (W</w:t>
      </w:r>
      <w:r>
        <w:rPr>
          <w:rFonts w:ascii="Cambria" w:eastAsia="Cambria" w:hAnsi="Cambria" w:cs="Cambria"/>
          <w:i/>
          <w:color w:val="000000"/>
          <w:sz w:val="20"/>
          <w:szCs w:val="20"/>
        </w:rPr>
        <w:t>eryfikowane na podstawie załącznika nr 7)</w:t>
      </w:r>
    </w:p>
    <w:p w14:paraId="708CBF89" w14:textId="77777777" w:rsidR="00CD0047" w:rsidRDefault="00EB5A8D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lastRenderedPageBreak/>
        <w:t>Udzielą minimalnego okresu gwarancji 24 miesiące gwarancji jakości i rękojmi za wady na przedmiot zamówienia. (</w:t>
      </w:r>
      <w:r>
        <w:rPr>
          <w:rFonts w:ascii="Cambria" w:eastAsia="Cambria" w:hAnsi="Cambria" w:cs="Cambria"/>
          <w:i/>
          <w:color w:val="000000"/>
          <w:sz w:val="20"/>
          <w:szCs w:val="20"/>
        </w:rPr>
        <w:t>Weryfikowane na podstawie zapisów w formularzu ofertowym</w:t>
      </w:r>
      <w:r>
        <w:rPr>
          <w:rFonts w:ascii="Cambria" w:eastAsia="Cambria" w:hAnsi="Cambria" w:cs="Cambria"/>
          <w:color w:val="000000"/>
          <w:sz w:val="20"/>
          <w:szCs w:val="20"/>
        </w:rPr>
        <w:t>.)</w:t>
      </w:r>
    </w:p>
    <w:p w14:paraId="57B8BE1B" w14:textId="041F679F" w:rsidR="00CD0047" w:rsidRDefault="00EB5A8D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Zobowiążą się do dostarczenia przedmiotu zamówienia i pokrycia kosztów związanych z transportem, ubezpieczeniem na czas transportu i innych kosztów związanych z dostawą przedmiotu zamówienia - dostawa do miejsca</w:t>
      </w:r>
    </w:p>
    <w:p w14:paraId="5F3E2D75" w14:textId="451193E3" w:rsidR="00CD0047" w:rsidRDefault="00EB5A8D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Udzielą terminu płatności co najmniej </w:t>
      </w:r>
      <w:r w:rsidR="00E662B1">
        <w:rPr>
          <w:rFonts w:ascii="Cambria" w:eastAsia="Cambria" w:hAnsi="Cambria" w:cs="Cambria"/>
          <w:color w:val="000000"/>
          <w:sz w:val="20"/>
          <w:szCs w:val="20"/>
        </w:rPr>
        <w:t>14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dni od daty wystawienia faktury.</w:t>
      </w:r>
    </w:p>
    <w:p w14:paraId="4101652C" w14:textId="77777777" w:rsidR="00CD0047" w:rsidRDefault="00CD004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ind w:left="2160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4B99056E" w14:textId="77777777" w:rsidR="00CD0047" w:rsidRDefault="00CD004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50"/>
        </w:tabs>
        <w:spacing w:after="0" w:line="240" w:lineRule="auto"/>
        <w:ind w:left="2160"/>
        <w:jc w:val="both"/>
        <w:rPr>
          <w:color w:val="000000"/>
          <w:sz w:val="20"/>
          <w:szCs w:val="20"/>
        </w:rPr>
      </w:pPr>
    </w:p>
    <w:p w14:paraId="1299C43A" w14:textId="77777777" w:rsidR="00CD0047" w:rsidRDefault="00CD0047">
      <w:pPr>
        <w:widowControl w:val="0"/>
        <w:tabs>
          <w:tab w:val="left" w:pos="350"/>
        </w:tabs>
        <w:spacing w:after="0" w:line="240" w:lineRule="auto"/>
        <w:ind w:left="720"/>
        <w:jc w:val="both"/>
        <w:rPr>
          <w:rFonts w:ascii="Cambria" w:eastAsia="Cambria" w:hAnsi="Cambria" w:cs="Cambria"/>
          <w:sz w:val="20"/>
          <w:szCs w:val="20"/>
        </w:rPr>
      </w:pPr>
      <w:bookmarkStart w:id="1" w:name="_heading=h.svz7urhca05e" w:colFirst="0" w:colLast="0"/>
      <w:bookmarkEnd w:id="1"/>
    </w:p>
    <w:p w14:paraId="549BAF7B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WYKAZ OŚWIADCZEŃ LUB DOKUMENTÓW, POTWIERDZAJĄCYCH SPEŁNIANIE WARUNKÓW UDZIAŁU W POSTĘPOWANIU ORAZ BRAK PODSTAW WYKLUCZENIA.</w:t>
      </w:r>
    </w:p>
    <w:p w14:paraId="4DDBEF00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0F67CB62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Dokumenty i oświadczenia wymagane </w:t>
      </w:r>
      <w:r>
        <w:rPr>
          <w:rFonts w:ascii="Cambria" w:eastAsia="Cambria" w:hAnsi="Cambria" w:cs="Cambria"/>
          <w:b/>
          <w:sz w:val="20"/>
          <w:szCs w:val="20"/>
        </w:rPr>
        <w:t>od wszystkich wykonawców, które należy złożyć wraz z ofertą</w:t>
      </w:r>
      <w:r>
        <w:rPr>
          <w:rFonts w:ascii="Cambria" w:eastAsia="Cambria" w:hAnsi="Cambria" w:cs="Cambria"/>
          <w:sz w:val="20"/>
          <w:szCs w:val="20"/>
        </w:rPr>
        <w:t>:</w:t>
      </w:r>
    </w:p>
    <w:p w14:paraId="51C03737" w14:textId="77777777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1 Formularz ofertowy</w:t>
      </w:r>
    </w:p>
    <w:p w14:paraId="09F93138" w14:textId="77777777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Oświadczenie Wykonawcy o braku powiązań kapitałowych i osobowych</w:t>
      </w:r>
    </w:p>
    <w:p w14:paraId="0E5987BB" w14:textId="77777777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3 Oświadczenie o niezaleganiu i RODO</w:t>
      </w:r>
    </w:p>
    <w:p w14:paraId="745E7FFD" w14:textId="77777777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Załącznik nr 4 Umowa na </w:t>
      </w:r>
      <w:r>
        <w:rPr>
          <w:rFonts w:ascii="Cambria" w:eastAsia="Cambria" w:hAnsi="Cambria" w:cs="Cambria"/>
          <w:sz w:val="20"/>
          <w:szCs w:val="20"/>
        </w:rPr>
        <w:t>rower</w:t>
      </w:r>
    </w:p>
    <w:p w14:paraId="51A9D73E" w14:textId="77777777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5 Oświadczenie o braku powiązań z FR</w:t>
      </w:r>
    </w:p>
    <w:p w14:paraId="518D80B9" w14:textId="2800E0DE" w:rsidR="00CD0047" w:rsidRDefault="00EB5A8D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Załącznik nr </w:t>
      </w:r>
      <w:r w:rsidR="00A47686">
        <w:rPr>
          <w:rFonts w:ascii="Cambria" w:eastAsia="Cambria" w:hAnsi="Cambria" w:cs="Cambria"/>
          <w:color w:val="000000"/>
          <w:sz w:val="20"/>
          <w:szCs w:val="20"/>
        </w:rPr>
        <w:t>6</w:t>
      </w:r>
      <w:r>
        <w:rPr>
          <w:rFonts w:ascii="Cambria" w:eastAsia="Cambria" w:hAnsi="Cambria" w:cs="Cambria"/>
          <w:color w:val="000000"/>
          <w:sz w:val="20"/>
          <w:szCs w:val="20"/>
        </w:rPr>
        <w:t xml:space="preserve"> Oświadczenie dotyczące warunków udziału w postępowaniu oraz braku wykluczenia z postępowania ofertowego</w:t>
      </w:r>
    </w:p>
    <w:p w14:paraId="3461D779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3CF2D8B6" w14:textId="77777777" w:rsidR="00CD0047" w:rsidRDefault="00CD0047">
      <w:pPr>
        <w:spacing w:after="0" w:line="240" w:lineRule="auto"/>
        <w:ind w:left="1080"/>
        <w:jc w:val="both"/>
        <w:rPr>
          <w:rFonts w:ascii="Cambria" w:eastAsia="Cambria" w:hAnsi="Cambria" w:cs="Cambria"/>
          <w:sz w:val="20"/>
          <w:szCs w:val="20"/>
        </w:rPr>
      </w:pPr>
    </w:p>
    <w:p w14:paraId="0FB78278" w14:textId="77777777" w:rsidR="00CD0047" w:rsidRDefault="00CD0047">
      <w:pPr>
        <w:spacing w:after="0" w:line="240" w:lineRule="auto"/>
        <w:ind w:left="1080"/>
        <w:jc w:val="both"/>
        <w:rPr>
          <w:rFonts w:ascii="Cambria" w:eastAsia="Cambria" w:hAnsi="Cambria" w:cs="Cambria"/>
          <w:sz w:val="20"/>
          <w:szCs w:val="20"/>
        </w:rPr>
      </w:pPr>
    </w:p>
    <w:p w14:paraId="0EF7599F" w14:textId="77777777" w:rsidR="00CD0047" w:rsidRDefault="00EB5A8D">
      <w:pPr>
        <w:numPr>
          <w:ilvl w:val="0"/>
          <w:numId w:val="23"/>
        </w:num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SPOSÓB SKŁADANIA OFERTY</w:t>
      </w:r>
    </w:p>
    <w:p w14:paraId="1FC39945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0562CB0E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6333BAEC" w14:textId="77777777" w:rsidR="00CD0047" w:rsidRDefault="00EB5A8D">
      <w:pPr>
        <w:numPr>
          <w:ilvl w:val="0"/>
          <w:numId w:val="10"/>
        </w:numPr>
        <w:tabs>
          <w:tab w:val="left" w:pos="679"/>
        </w:tabs>
        <w:spacing w:after="0" w:line="240" w:lineRule="auto"/>
        <w:ind w:left="680" w:hanging="27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Wykonawca może złożyć tylko jedną ofertę. Nie dopuszcza się składania ofert częściowych lub wariantowych.</w:t>
      </w:r>
    </w:p>
    <w:p w14:paraId="515E084C" w14:textId="77777777" w:rsidR="00CD0047" w:rsidRDefault="00EB5A8D">
      <w:pPr>
        <w:numPr>
          <w:ilvl w:val="0"/>
          <w:numId w:val="10"/>
        </w:numPr>
        <w:tabs>
          <w:tab w:val="left" w:pos="679"/>
        </w:tabs>
        <w:spacing w:after="0" w:line="240" w:lineRule="auto"/>
        <w:ind w:left="680" w:hanging="27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Ofertę składa się w formie pisemnej, w języku polskim wraz z oświadczeniami Wykonawcy. Wzór oferty oraz oświadczenia są dołączone do niniejszego zapytania.</w:t>
      </w:r>
    </w:p>
    <w:p w14:paraId="168B77F0" w14:textId="77777777" w:rsidR="00CD0047" w:rsidRDefault="00EB5A8D">
      <w:pPr>
        <w:numPr>
          <w:ilvl w:val="0"/>
          <w:numId w:val="10"/>
        </w:numPr>
        <w:tabs>
          <w:tab w:val="left" w:pos="680"/>
        </w:tabs>
        <w:spacing w:after="0" w:line="240" w:lineRule="auto"/>
        <w:ind w:left="680" w:hanging="27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Oferta powinna być:</w:t>
      </w:r>
    </w:p>
    <w:p w14:paraId="258B410B" w14:textId="77777777" w:rsidR="00CD0047" w:rsidRDefault="00EB5A8D">
      <w:pPr>
        <w:numPr>
          <w:ilvl w:val="1"/>
          <w:numId w:val="10"/>
        </w:numPr>
        <w:tabs>
          <w:tab w:val="left" w:pos="1040"/>
        </w:tabs>
        <w:spacing w:after="0" w:line="240" w:lineRule="auto"/>
        <w:ind w:left="1040" w:hanging="3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opatrzona pieczątką firmową</w:t>
      </w:r>
    </w:p>
    <w:p w14:paraId="7FD48E17" w14:textId="77777777" w:rsidR="00CD0047" w:rsidRDefault="00EB5A8D">
      <w:pPr>
        <w:numPr>
          <w:ilvl w:val="1"/>
          <w:numId w:val="10"/>
        </w:numPr>
        <w:tabs>
          <w:tab w:val="left" w:pos="1040"/>
        </w:tabs>
        <w:spacing w:after="0" w:line="240" w:lineRule="auto"/>
        <w:ind w:left="1040" w:hanging="3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posiadać datę sporządzenia</w:t>
      </w:r>
    </w:p>
    <w:p w14:paraId="104A9237" w14:textId="77777777" w:rsidR="00CD0047" w:rsidRDefault="00EB5A8D">
      <w:pPr>
        <w:numPr>
          <w:ilvl w:val="1"/>
          <w:numId w:val="10"/>
        </w:numPr>
        <w:tabs>
          <w:tab w:val="left" w:pos="1040"/>
        </w:tabs>
        <w:spacing w:after="0" w:line="240" w:lineRule="auto"/>
        <w:ind w:left="1040" w:hanging="3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zawierać adres lub siedzibę Wykonawcy, numer telefonu, NIP, adres e-mail</w:t>
      </w:r>
    </w:p>
    <w:p w14:paraId="445890CF" w14:textId="77777777" w:rsidR="00CD0047" w:rsidRDefault="00EB5A8D">
      <w:pPr>
        <w:numPr>
          <w:ilvl w:val="1"/>
          <w:numId w:val="10"/>
        </w:numPr>
        <w:tabs>
          <w:tab w:val="left" w:pos="1040"/>
        </w:tabs>
        <w:spacing w:after="0" w:line="240" w:lineRule="auto"/>
        <w:ind w:left="1040" w:hanging="35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zawierać wymagane załączniki</w:t>
      </w:r>
    </w:p>
    <w:p w14:paraId="2C12715A" w14:textId="77777777" w:rsidR="00CD0047" w:rsidRDefault="00EB5A8D">
      <w:pPr>
        <w:numPr>
          <w:ilvl w:val="0"/>
          <w:numId w:val="10"/>
        </w:numPr>
        <w:tabs>
          <w:tab w:val="left" w:pos="680"/>
        </w:tabs>
        <w:spacing w:after="0" w:line="240" w:lineRule="auto"/>
        <w:ind w:left="680" w:hanging="27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Sposób komunikacji:</w:t>
      </w:r>
    </w:p>
    <w:p w14:paraId="398D3BE6" w14:textId="77777777" w:rsidR="00CD0047" w:rsidRDefault="00EB5A8D">
      <w:pPr>
        <w:numPr>
          <w:ilvl w:val="2"/>
          <w:numId w:val="10"/>
        </w:numPr>
        <w:tabs>
          <w:tab w:val="left" w:pos="1120"/>
        </w:tabs>
        <w:spacing w:after="0" w:line="240" w:lineRule="auto"/>
        <w:ind w:left="1120" w:right="10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Pytania dotyczące postępowania należy przesyłać wyłącznie poprzez: Bazę Konkurencyjności (</w:t>
      </w:r>
      <w:r>
        <w:rPr>
          <w:rFonts w:ascii="Cambria" w:eastAsia="Cambria" w:hAnsi="Cambria" w:cs="Cambria"/>
          <w:color w:val="0462C1"/>
          <w:sz w:val="20"/>
          <w:szCs w:val="20"/>
        </w:rPr>
        <w:t>https://bazakonkurencyjnosci.funduszeeuropejskie.gov.pl/</w:t>
      </w:r>
      <w:r>
        <w:rPr>
          <w:rFonts w:ascii="Cambria" w:eastAsia="Cambria" w:hAnsi="Cambria" w:cs="Cambria"/>
          <w:sz w:val="20"/>
          <w:szCs w:val="20"/>
        </w:rPr>
        <w:t>) Zakładka „Pytania”. Na odpowiedź Zamawiający ma 2 dni. Oferenci mogą zadawać pytania do przedmiotu zamówienia najpóźniej 2 dni robocze przed zakończeniem terminu składania ofert.</w:t>
      </w:r>
    </w:p>
    <w:p w14:paraId="6E105E9E" w14:textId="77777777" w:rsidR="00CD0047" w:rsidRDefault="00EB5A8D">
      <w:pPr>
        <w:numPr>
          <w:ilvl w:val="2"/>
          <w:numId w:val="10"/>
        </w:numPr>
        <w:tabs>
          <w:tab w:val="left" w:pos="1120"/>
        </w:tabs>
        <w:spacing w:after="0" w:line="240" w:lineRule="auto"/>
        <w:ind w:left="1120" w:right="34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Oferta w ramach postępowania musi zostać złożona poprzez: Bazę Konkurencyjności. (</w:t>
      </w:r>
      <w:r>
        <w:rPr>
          <w:rFonts w:ascii="Cambria" w:eastAsia="Cambria" w:hAnsi="Cambria" w:cs="Cambria"/>
          <w:color w:val="0462C1"/>
          <w:sz w:val="20"/>
          <w:szCs w:val="20"/>
        </w:rPr>
        <w:t>https://bazakonkurencyjnosci.funduszeeuropejskie.gov.pl/</w:t>
      </w:r>
      <w:r>
        <w:rPr>
          <w:rFonts w:ascii="Cambria" w:eastAsia="Cambria" w:hAnsi="Cambria" w:cs="Cambria"/>
          <w:sz w:val="20"/>
          <w:szCs w:val="20"/>
        </w:rPr>
        <w:t>) Zakładka „Oferty”.</w:t>
      </w:r>
    </w:p>
    <w:p w14:paraId="68E23E69" w14:textId="77777777" w:rsidR="00CD0047" w:rsidRDefault="00EB5A8D">
      <w:pPr>
        <w:numPr>
          <w:ilvl w:val="2"/>
          <w:numId w:val="10"/>
        </w:numPr>
        <w:tabs>
          <w:tab w:val="left" w:pos="1120"/>
        </w:tabs>
        <w:spacing w:after="0" w:line="240" w:lineRule="auto"/>
        <w:ind w:left="112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Informacje wstępne:</w:t>
      </w:r>
    </w:p>
    <w:p w14:paraId="349E82AA" w14:textId="77777777" w:rsidR="00CD0047" w:rsidRDefault="00EB5A8D">
      <w:pPr>
        <w:spacing w:line="240" w:lineRule="auto"/>
        <w:ind w:left="11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Wszelka korespondencja powinna być kierowana na adres</w:t>
      </w:r>
    </w:p>
    <w:p w14:paraId="1DCCD3B5" w14:textId="77777777" w:rsidR="00CD0047" w:rsidRDefault="00EB5A8D">
      <w:pPr>
        <w:spacing w:line="240" w:lineRule="auto"/>
        <w:ind w:left="112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(</w:t>
      </w:r>
      <w:r>
        <w:rPr>
          <w:rFonts w:ascii="Cambria" w:eastAsia="Cambria" w:hAnsi="Cambria" w:cs="Cambria"/>
          <w:color w:val="0462C1"/>
          <w:sz w:val="20"/>
          <w:szCs w:val="20"/>
        </w:rPr>
        <w:t>https://bazakonkurencyjnosci.funduszeeuropejskie.gov.pl/</w:t>
      </w:r>
      <w:r>
        <w:rPr>
          <w:rFonts w:ascii="Cambria" w:eastAsia="Cambria" w:hAnsi="Cambria" w:cs="Cambria"/>
          <w:sz w:val="20"/>
          <w:szCs w:val="20"/>
        </w:rPr>
        <w:t xml:space="preserve"> ) Zakładka „Pytania”.</w:t>
      </w:r>
    </w:p>
    <w:p w14:paraId="5C3782B6" w14:textId="77777777" w:rsidR="00CD0047" w:rsidRDefault="00EB5A8D">
      <w:pPr>
        <w:numPr>
          <w:ilvl w:val="0"/>
          <w:numId w:val="11"/>
        </w:numPr>
        <w:tabs>
          <w:tab w:val="left" w:pos="682"/>
        </w:tabs>
        <w:spacing w:after="0" w:line="240" w:lineRule="auto"/>
        <w:ind w:left="76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Oferta powinna zawierać cenę podaną w walucie PLN łącznie z obowiązującym podatkiem VAT.</w:t>
      </w:r>
    </w:p>
    <w:p w14:paraId="7EDC5E2A" w14:textId="77777777" w:rsidR="00CD0047" w:rsidRDefault="00EB5A8D">
      <w:pPr>
        <w:numPr>
          <w:ilvl w:val="0"/>
          <w:numId w:val="11"/>
        </w:numPr>
        <w:tabs>
          <w:tab w:val="left" w:pos="682"/>
        </w:tabs>
        <w:spacing w:after="0" w:line="240" w:lineRule="auto"/>
        <w:ind w:left="76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Zamawiający w celu oceny czy oferta zawiera rażąco niską cenę w stosunku do przedmiotu zamówienia może zażądać od każdego Wykonawcy udzielenia w terminie 7 dni kalendarzowych szczegółowych wyjaśnień dotyczących zakresu oferty mającej wpływ na wysokość oferowanej ceny. W przypadku nieprzedstawienia na wniosek Zamawiającego wyjaśnień Wykonawca zostanie wykluczony z postępowania a jego oferta odrzucona.</w:t>
      </w:r>
    </w:p>
    <w:p w14:paraId="34CE0A41" w14:textId="77777777" w:rsidR="00CD0047" w:rsidRDefault="00CD0047">
      <w:pPr>
        <w:spacing w:line="240" w:lineRule="auto"/>
        <w:rPr>
          <w:rFonts w:ascii="Cambria" w:eastAsia="Cambria" w:hAnsi="Cambria" w:cs="Cambria"/>
          <w:sz w:val="20"/>
          <w:szCs w:val="20"/>
        </w:rPr>
      </w:pPr>
    </w:p>
    <w:p w14:paraId="6D6A0B6D" w14:textId="77777777" w:rsidR="00CD0047" w:rsidRDefault="00EB5A8D">
      <w:pPr>
        <w:numPr>
          <w:ilvl w:val="0"/>
          <w:numId w:val="11"/>
        </w:numPr>
        <w:tabs>
          <w:tab w:val="left" w:pos="680"/>
        </w:tabs>
        <w:spacing w:after="0" w:line="240" w:lineRule="auto"/>
        <w:ind w:left="680" w:hanging="27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Wykonawca ponosi wszystkie koszty związane z przygotowaniem i złożeniem ofert.</w:t>
      </w:r>
    </w:p>
    <w:p w14:paraId="34E22E81" w14:textId="77777777" w:rsidR="00CD0047" w:rsidRDefault="00EB5A8D">
      <w:pPr>
        <w:numPr>
          <w:ilvl w:val="0"/>
          <w:numId w:val="11"/>
        </w:numPr>
        <w:tabs>
          <w:tab w:val="left" w:pos="682"/>
        </w:tabs>
        <w:spacing w:after="0" w:line="240" w:lineRule="auto"/>
        <w:ind w:left="760" w:right="20" w:hanging="35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>W przypadku wątpliwości związanych z zawartością złożonych ofert, Zamawiający zastrzega sobie prawo wezwania Wykonawcy do złożenia wyjaśnień lub uzupełnień.</w:t>
      </w:r>
    </w:p>
    <w:p w14:paraId="62EBF3C5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6D98A12B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2946DB82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2A8ADEE5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TERMIN ZWIĄZANIA OFERTĄ</w:t>
      </w:r>
    </w:p>
    <w:p w14:paraId="0F205CB7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Wykonawca pozostaje związany złożoną ofertą przez okres 30 dni. Bieg terminu związania ofertą rozpoczyna się wraz z zakończeniem terminu składania ofert.</w:t>
      </w:r>
    </w:p>
    <w:p w14:paraId="5997CC1D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D7F29AD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1.Przygotowanie oferty</w:t>
      </w:r>
    </w:p>
    <w:p w14:paraId="4C9A1CBE" w14:textId="77777777" w:rsidR="00CD0047" w:rsidRDefault="00EB5A8D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Oferta musi być sporządzona zgodnie z wymogami zawartymi w zapytaniu ofertowym.</w:t>
      </w:r>
    </w:p>
    <w:p w14:paraId="38CAA5C6" w14:textId="77777777" w:rsidR="00CD0047" w:rsidRDefault="00EB5A8D">
      <w:pPr>
        <w:numPr>
          <w:ilvl w:val="0"/>
          <w:numId w:val="21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Ofertę może złożyć wspólnie kilku wykonawców w formie konsorcjum, wówczas ustanawiają pełnomocnika.</w:t>
      </w:r>
    </w:p>
    <w:p w14:paraId="4D502B9D" w14:textId="77777777" w:rsidR="00CD0047" w:rsidRDefault="00EB5A8D">
      <w:pPr>
        <w:numPr>
          <w:ilvl w:val="0"/>
          <w:numId w:val="21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Do oferty winny być dołączone wszystkie dokumenty i oświadczenia wskazane w zapytaniu ofertowym.</w:t>
      </w:r>
    </w:p>
    <w:p w14:paraId="19B9D053" w14:textId="77777777" w:rsidR="00CD0047" w:rsidRDefault="00EB5A8D">
      <w:pPr>
        <w:numPr>
          <w:ilvl w:val="0"/>
          <w:numId w:val="21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Oferta oraz załączniki do oferty muszą być sporządzone w języku polskim.</w:t>
      </w:r>
    </w:p>
    <w:p w14:paraId="110FFD37" w14:textId="77777777" w:rsidR="00CD0047" w:rsidRDefault="00CD0047">
      <w:pPr>
        <w:spacing w:after="0" w:line="240" w:lineRule="auto"/>
        <w:ind w:left="1080"/>
        <w:jc w:val="both"/>
        <w:rPr>
          <w:rFonts w:ascii="Cambria" w:eastAsia="Cambria" w:hAnsi="Cambria" w:cs="Cambria"/>
          <w:sz w:val="20"/>
          <w:szCs w:val="20"/>
        </w:rPr>
      </w:pPr>
    </w:p>
    <w:p w14:paraId="54A7CA50" w14:textId="77777777" w:rsidR="00CD0047" w:rsidRDefault="00EB5A8D">
      <w:pPr>
        <w:numPr>
          <w:ilvl w:val="0"/>
          <w:numId w:val="21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 przypadku składania ofert przez Bazę Konkurencyjności dopuszcza się:</w:t>
      </w:r>
    </w:p>
    <w:p w14:paraId="6412C4FB" w14:textId="77777777" w:rsidR="00CD0047" w:rsidRDefault="00EB5A8D">
      <w:pPr>
        <w:spacing w:after="0" w:line="240" w:lineRule="auto"/>
        <w:ind w:firstLine="709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złożenie skanu oferty wraz z załącznikami podpisanych odręcznie lub</w:t>
      </w:r>
    </w:p>
    <w:p w14:paraId="73D69EC6" w14:textId="77777777" w:rsidR="00CD0047" w:rsidRDefault="00EB5A8D">
      <w:pPr>
        <w:spacing w:after="0" w:line="240" w:lineRule="auto"/>
        <w:ind w:firstLine="709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złożenie oferty wraz z załącznikami podpisanych kwalifikowanym podpisem elektronicznym lub</w:t>
      </w:r>
    </w:p>
    <w:p w14:paraId="41BD313E" w14:textId="77777777" w:rsidR="00CD0047" w:rsidRDefault="00EB5A8D">
      <w:pPr>
        <w:spacing w:after="0" w:line="240" w:lineRule="auto"/>
        <w:ind w:firstLine="709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złożenie oferty wraz z załącznikami podpisanych elektronicznym podpisem zaufanym.</w:t>
      </w:r>
    </w:p>
    <w:p w14:paraId="6B699379" w14:textId="77777777" w:rsidR="00CD0047" w:rsidRDefault="00CD0047">
      <w:pPr>
        <w:spacing w:after="0" w:line="240" w:lineRule="auto"/>
        <w:ind w:firstLine="709"/>
        <w:jc w:val="both"/>
        <w:rPr>
          <w:rFonts w:ascii="Cambria" w:eastAsia="Cambria" w:hAnsi="Cambria" w:cs="Cambria"/>
          <w:sz w:val="20"/>
          <w:szCs w:val="20"/>
        </w:rPr>
      </w:pPr>
    </w:p>
    <w:p w14:paraId="125ABFBA" w14:textId="77777777" w:rsidR="00CD0047" w:rsidRDefault="00EB5A8D">
      <w:pPr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Wszelkie koszty związane z przygotowaniem oferty i inne koszty ponosi Oferent.</w:t>
      </w:r>
    </w:p>
    <w:p w14:paraId="3FE9F23F" w14:textId="77777777" w:rsidR="00CD0047" w:rsidRDefault="00CD0047">
      <w:pPr>
        <w:spacing w:after="0" w:line="240" w:lineRule="auto"/>
        <w:ind w:firstLine="709"/>
        <w:jc w:val="both"/>
        <w:rPr>
          <w:rFonts w:ascii="Cambria" w:eastAsia="Cambria" w:hAnsi="Cambria" w:cs="Cambria"/>
          <w:sz w:val="20"/>
          <w:szCs w:val="20"/>
        </w:rPr>
      </w:pPr>
    </w:p>
    <w:p w14:paraId="62391C10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2. Zmiana i wycofanie</w:t>
      </w:r>
    </w:p>
    <w:p w14:paraId="0E2A52EA" w14:textId="77777777" w:rsidR="00CD0047" w:rsidRDefault="00EB5A8D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Oferent może zmienić lub wycofać złożoną ofertę pod warunkiem, że Zamawiający otrzyma pisemne powiadomienie o wprowadzeniu zmian lub o wycofaniu oferty przed upływem terminu do składania ofert.</w:t>
      </w:r>
    </w:p>
    <w:p w14:paraId="1F72F646" w14:textId="77777777" w:rsidR="00CD0047" w:rsidRDefault="00CD0047">
      <w:pPr>
        <w:spacing w:after="0" w:line="240" w:lineRule="auto"/>
        <w:ind w:left="1080"/>
        <w:jc w:val="both"/>
        <w:rPr>
          <w:rFonts w:ascii="Cambria" w:eastAsia="Cambria" w:hAnsi="Cambria" w:cs="Cambria"/>
          <w:sz w:val="20"/>
          <w:szCs w:val="20"/>
        </w:rPr>
      </w:pPr>
    </w:p>
    <w:p w14:paraId="08CE6F91" w14:textId="77777777" w:rsidR="00CD0047" w:rsidRDefault="00CD0047">
      <w:pPr>
        <w:spacing w:after="0" w:line="240" w:lineRule="auto"/>
        <w:ind w:left="720"/>
        <w:jc w:val="both"/>
        <w:rPr>
          <w:rFonts w:ascii="Cambria" w:eastAsia="Cambria" w:hAnsi="Cambria" w:cs="Cambria"/>
          <w:sz w:val="20"/>
          <w:szCs w:val="20"/>
        </w:rPr>
      </w:pPr>
    </w:p>
    <w:p w14:paraId="10F86FAF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MIEJSCE I TERMIN SKŁADANIA OFERT</w:t>
      </w:r>
    </w:p>
    <w:p w14:paraId="27F3B0DB" w14:textId="33FFAFAD" w:rsidR="00CD0047" w:rsidRDefault="00EB5A8D">
      <w:pPr>
        <w:spacing w:line="240" w:lineRule="auto"/>
        <w:ind w:left="360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Ofertę należy składać </w:t>
      </w:r>
      <w:r>
        <w:rPr>
          <w:rFonts w:ascii="Cambria" w:eastAsia="Cambria" w:hAnsi="Cambria" w:cs="Cambria"/>
          <w:b/>
          <w:sz w:val="20"/>
          <w:szCs w:val="20"/>
        </w:rPr>
        <w:t>wyłącznie poprzez</w:t>
      </w:r>
      <w:r>
        <w:rPr>
          <w:rFonts w:ascii="Cambria" w:eastAsia="Cambria" w:hAnsi="Cambria" w:cs="Cambria"/>
          <w:sz w:val="20"/>
          <w:szCs w:val="20"/>
        </w:rPr>
        <w:t xml:space="preserve"> Bazę Konkurencyjności </w:t>
      </w:r>
      <w:r>
        <w:rPr>
          <w:rFonts w:ascii="Cambria" w:eastAsia="Cambria" w:hAnsi="Cambria" w:cs="Cambria"/>
          <w:b/>
          <w:sz w:val="20"/>
          <w:szCs w:val="20"/>
        </w:rPr>
        <w:t xml:space="preserve"> do dnia </w:t>
      </w:r>
      <w:r w:rsidR="00B46D8E">
        <w:rPr>
          <w:rFonts w:ascii="Cambria" w:eastAsia="Cambria" w:hAnsi="Cambria" w:cs="Cambria"/>
          <w:b/>
          <w:sz w:val="20"/>
          <w:szCs w:val="20"/>
        </w:rPr>
        <w:t>1</w:t>
      </w:r>
      <w:r w:rsidR="00A47686">
        <w:rPr>
          <w:rFonts w:ascii="Cambria" w:eastAsia="Cambria" w:hAnsi="Cambria" w:cs="Cambria"/>
          <w:b/>
          <w:sz w:val="20"/>
          <w:szCs w:val="20"/>
        </w:rPr>
        <w:t>1</w:t>
      </w:r>
      <w:r w:rsidR="00B46D8E">
        <w:rPr>
          <w:rFonts w:ascii="Cambria" w:eastAsia="Cambria" w:hAnsi="Cambria" w:cs="Cambria"/>
          <w:b/>
          <w:sz w:val="20"/>
          <w:szCs w:val="20"/>
        </w:rPr>
        <w:t>.</w:t>
      </w:r>
      <w:r w:rsidR="00A47686">
        <w:rPr>
          <w:rFonts w:ascii="Cambria" w:eastAsia="Cambria" w:hAnsi="Cambria" w:cs="Cambria"/>
          <w:b/>
          <w:sz w:val="20"/>
          <w:szCs w:val="20"/>
        </w:rPr>
        <w:t>02</w:t>
      </w:r>
      <w:r w:rsidR="00B46D8E">
        <w:rPr>
          <w:rFonts w:ascii="Cambria" w:eastAsia="Cambria" w:hAnsi="Cambria" w:cs="Cambria"/>
          <w:b/>
          <w:sz w:val="20"/>
          <w:szCs w:val="20"/>
        </w:rPr>
        <w:t>.202</w:t>
      </w:r>
      <w:r w:rsidR="00A47686">
        <w:rPr>
          <w:rFonts w:ascii="Cambria" w:eastAsia="Cambria" w:hAnsi="Cambria" w:cs="Cambria"/>
          <w:b/>
          <w:sz w:val="20"/>
          <w:szCs w:val="20"/>
        </w:rPr>
        <w:t>6</w:t>
      </w:r>
      <w:r>
        <w:rPr>
          <w:rFonts w:ascii="Cambria" w:eastAsia="Cambria" w:hAnsi="Cambria" w:cs="Cambria"/>
          <w:b/>
          <w:sz w:val="20"/>
          <w:szCs w:val="20"/>
        </w:rPr>
        <w:t xml:space="preserve"> godz.</w:t>
      </w:r>
      <w:r w:rsidR="00B46D8E">
        <w:rPr>
          <w:rFonts w:ascii="Cambria" w:eastAsia="Cambria" w:hAnsi="Cambria" w:cs="Cambria"/>
          <w:b/>
          <w:sz w:val="20"/>
          <w:szCs w:val="20"/>
        </w:rPr>
        <w:t xml:space="preserve"> 10:00</w:t>
      </w:r>
    </w:p>
    <w:p w14:paraId="61CDCEAD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mbria" w:eastAsia="Cambria" w:hAnsi="Cambria" w:cs="Cambria"/>
          <w:color w:val="000000"/>
          <w:sz w:val="20"/>
          <w:szCs w:val="20"/>
        </w:rPr>
      </w:pPr>
    </w:p>
    <w:p w14:paraId="3F48C65F" w14:textId="77777777" w:rsidR="00CD0047" w:rsidRDefault="00EB5A8D">
      <w:pPr>
        <w:spacing w:line="240" w:lineRule="auto"/>
        <w:ind w:left="360"/>
        <w:jc w:val="center"/>
        <w:rPr>
          <w:rFonts w:ascii="Cambria" w:eastAsia="Cambria" w:hAnsi="Cambria" w:cs="Cambria"/>
          <w:sz w:val="20"/>
          <w:szCs w:val="20"/>
          <w:u w:val="single"/>
        </w:rPr>
      </w:pPr>
      <w:r>
        <w:rPr>
          <w:rFonts w:ascii="Cambria" w:eastAsia="Cambria" w:hAnsi="Cambria" w:cs="Cambria"/>
          <w:sz w:val="20"/>
          <w:szCs w:val="20"/>
          <w:u w:val="single"/>
        </w:rPr>
        <w:t>Decyduje data wpływu do Zamawiającego.</w:t>
      </w:r>
    </w:p>
    <w:p w14:paraId="34112383" w14:textId="77777777" w:rsidR="00CD0047" w:rsidRDefault="00EB5A8D">
      <w:pPr>
        <w:spacing w:line="240" w:lineRule="auto"/>
        <w:ind w:left="360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Otwarcie złożonych ofert nastąpi niezwłocznie po wyznaczonym terminie ich składania w siedzibie Zamawiającego.</w:t>
      </w:r>
    </w:p>
    <w:p w14:paraId="6BB9E253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0C44C110" w14:textId="77777777" w:rsidR="00CD0047" w:rsidRDefault="00EB5A8D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WYTYCZNE ODNOŚNIE CENY PRZEDSTAWIONEJ W OFERCIE</w:t>
      </w:r>
    </w:p>
    <w:p w14:paraId="589CD13E" w14:textId="77777777" w:rsidR="00CD0047" w:rsidRDefault="00EB5A8D">
      <w:pPr>
        <w:numPr>
          <w:ilvl w:val="0"/>
          <w:numId w:val="24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Cena musi uwzględniać wszystkie wymagania zapytania ofertowego oraz obejmować wszelkie koszty jakie poniesie Wykonawca z tytułu należytej oraz zgodnej z obowiązującymi przepisami realizacji przedmiotu zamówienia.</w:t>
      </w:r>
    </w:p>
    <w:p w14:paraId="453F4841" w14:textId="77777777" w:rsidR="00CD0047" w:rsidRDefault="00EB5A8D">
      <w:pPr>
        <w:numPr>
          <w:ilvl w:val="0"/>
          <w:numId w:val="24"/>
        </w:num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Cena musi być wyrażona w polskich złotych, liczbowo, z dokładnością do dwóch miejsc po przecinku. Oferta musi zawierać należny podatek VAT. Prawidłowe ustalenie stawki należnego podatku VAT należy do obowiązków Wykonawcy, zgodnie z przepisami ustawy o podatku od towarów i usług oraz o podatku akcyzowym.</w:t>
      </w:r>
    </w:p>
    <w:p w14:paraId="23DE523C" w14:textId="77777777" w:rsidR="00CD0047" w:rsidRDefault="00CD0047">
      <w:pPr>
        <w:spacing w:after="0" w:line="240" w:lineRule="auto"/>
        <w:ind w:left="720"/>
        <w:jc w:val="both"/>
        <w:rPr>
          <w:rFonts w:ascii="Cambria" w:eastAsia="Cambria" w:hAnsi="Cambria" w:cs="Cambria"/>
          <w:sz w:val="20"/>
          <w:szCs w:val="20"/>
        </w:rPr>
      </w:pPr>
    </w:p>
    <w:p w14:paraId="52E56223" w14:textId="77777777" w:rsidR="00CD0047" w:rsidRDefault="00CD0047">
      <w:pPr>
        <w:spacing w:after="0" w:line="240" w:lineRule="auto"/>
        <w:ind w:left="720"/>
        <w:jc w:val="both"/>
        <w:rPr>
          <w:rFonts w:ascii="Cambria" w:eastAsia="Cambria" w:hAnsi="Cambria" w:cs="Cambria"/>
          <w:sz w:val="20"/>
          <w:szCs w:val="20"/>
        </w:rPr>
      </w:pPr>
    </w:p>
    <w:p w14:paraId="6FF86BC2" w14:textId="77777777" w:rsidR="00CD0047" w:rsidRDefault="00EB5A8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INFORMACJE DOTYCZĄCE WALUTY ROZLICZENIA MIĘDZY ZAMAWIAJĄCYM A WYKONAWCĄ</w:t>
      </w:r>
    </w:p>
    <w:p w14:paraId="33CBFD81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Rozliczenia między Zamawiającym a Wykonawcą dokonywane będą w walucie polskiej, w złotych (PLN).</w:t>
      </w:r>
    </w:p>
    <w:p w14:paraId="07547A01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5043CB0F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D03AAC8" w14:textId="77777777" w:rsidR="00CD0047" w:rsidRDefault="00EB5A8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OCENA OFERT POD WZGLĘDEM FORMALNYM I DOPUSZCZENIE DO OCENY PUNKTOWEJ</w:t>
      </w:r>
    </w:p>
    <w:p w14:paraId="07459315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FF0000"/>
          <w:sz w:val="20"/>
          <w:szCs w:val="20"/>
        </w:rPr>
      </w:pPr>
    </w:p>
    <w:p w14:paraId="111BC7EB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Zamawiający dokona oceny ofert pod względem formalnym oraz zgodności z niniejszym zapytaniem ofertowym. </w:t>
      </w:r>
    </w:p>
    <w:p w14:paraId="2D0DEBE3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Zamawiający może wezwać Oferentów, którzy w wyznaczonym terminie prawidłowo złożyli formularz oferty bez wymaganych przez Zamawiającego oświadczeń lub dokumentów, lub którzy nie złożyli pełnomocnictw, albo którzy złożyli wymagane przez Zamawiającego oświadczenia i dokumenty, zawierające błędy, omyłki pisarskie bądź rachunkowe, niespójności lub nie potwierdzające spełnienia przez Oferentów warunków udziału w postępowaniu lub którzy złożyli wadliwe pełnomocnictwa, do ich złożenia/uzupełnienia w wyznaczonym terminie, chyba, że mimo ich złożenia oferta podlega odrzuceniu albo konieczne byłoby unieważnienie postępowania. </w:t>
      </w:r>
    </w:p>
    <w:p w14:paraId="0F8F9542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Zamawiający może w toku badania i oceny ofert żądać od Oferentów wyjaśnień dotyczących treści złożonych ofert. </w:t>
      </w:r>
    </w:p>
    <w:p w14:paraId="5A6CE344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Czynności opisane w punkcie 2 i 3 dokonywane są drogą mailową.</w:t>
      </w:r>
    </w:p>
    <w:p w14:paraId="6E8A96F3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Oferta zostanie odrzucona, jeśli: </w:t>
      </w:r>
    </w:p>
    <w:p w14:paraId="4D8FF94F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została złożona po wyznaczonym terminie; </w:t>
      </w:r>
    </w:p>
    <w:p w14:paraId="60852BFC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została złożona w niewłaściwym miejscu; </w:t>
      </w:r>
    </w:p>
    <w:p w14:paraId="4E185290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jej złożenie stanowi czyn nieuczciwej konkurencji w rozumieniu przepisów o zwalczaniu nieuczciwej konkurencji; </w:t>
      </w:r>
    </w:p>
    <w:p w14:paraId="58688168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do oferty nie załączono wszystkich wymaganych dokumentów przewidzianych w Zapytaniu ofertowym; </w:t>
      </w:r>
    </w:p>
    <w:p w14:paraId="3EC17D04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zaoferowana cena przez danego Wykonawcę przewyższa kwotę, którą Zamawiający zamierza przeznaczyć na sfinansowanie zamówienia. </w:t>
      </w:r>
    </w:p>
    <w:p w14:paraId="7492513F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jest niezgodna z wymaganiami określonymi w Zapytaniu ofertowym; </w:t>
      </w:r>
    </w:p>
    <w:p w14:paraId="523997D7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jest niezgodna z obowiązującymi przepisami prawa; </w:t>
      </w:r>
    </w:p>
    <w:p w14:paraId="3682301C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formularz oferty nie został podpisany przez osobę upoważnioną, został złożony bez podpisu lub został błędnie podpisany (uchybienie nie podlegające poprawie/uzupełnieniom)</w:t>
      </w:r>
    </w:p>
    <w:p w14:paraId="656EF48D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jest niekompletna lub nie będzie zawierała wszystkich wymaganych przez Zamawiającego dokumentów, oświadczeń, podpisów;</w:t>
      </w:r>
    </w:p>
    <w:p w14:paraId="5DC0562E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Oferent nie spełnia warunków udziału w postępowaniu;</w:t>
      </w:r>
    </w:p>
    <w:p w14:paraId="6D4B55B0" w14:textId="77777777" w:rsidR="00CD0047" w:rsidRDefault="00EB5A8D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58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Oferent nie dotrzyma wyznaczonego terminu na dokonanie uzupełnień/wyjaśnień do złożonej oferty. </w:t>
      </w:r>
    </w:p>
    <w:p w14:paraId="2A589076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 tytułu odrzucenia oferty Wykonawcom nie przysługują żadne roszczenia przeciw Zamawiającemu. </w:t>
      </w:r>
    </w:p>
    <w:p w14:paraId="0F45871D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Żadne informacje dotyczące procesu oceny oraz wyboru ofert nie zostaną ujawnione Oferentom lub innym osobom, niezaangażowanym oficjalnie w proces oceny i wyboru oferty. </w:t>
      </w:r>
    </w:p>
    <w:p w14:paraId="61C92805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Zamawiający odrzuci ofertę Oferenta, który nie złożył wyjaśnień lub jeżeli dokonana ocena wyjaśnień wraz z dostarczonymi dowodami potwierdzi, że oferta zawiera informacje nieprawdziwe lub niemożliwe do udokumentowania. </w:t>
      </w:r>
    </w:p>
    <w:p w14:paraId="1A5C4321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Zamawiający wymaga, aby ofertę wraz z załącznikami podpisała osoba uprawniona do reprezentowania Wykonawcy. Jeżeli upoważnienie nie wynika z dokumentów rejestrowych, Wykonawca zobowiązany jest dołączyć do oferty stosowne pełnomocnictwo. </w:t>
      </w:r>
    </w:p>
    <w:p w14:paraId="2A1E792A" w14:textId="77777777" w:rsidR="00CD0047" w:rsidRDefault="00EB5A8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Informacje o wyborze Wykonawcy lub o anulowaniu zapytania ofertowego, Zamawiający zamieści w Bazie Konkurencyjności. </w:t>
      </w:r>
    </w:p>
    <w:p w14:paraId="6537F28F" w14:textId="77777777" w:rsidR="00CD0047" w:rsidRDefault="00CD0047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7BEF03FC" w14:textId="77777777" w:rsidR="00CD0047" w:rsidRDefault="00EB5A8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KRYTERIA OCENY OFERTY I WAGI PUNKTOWE PRZYPISANE DO POSZCZEGÓLNYCH KRYTERIÓW</w:t>
      </w:r>
    </w:p>
    <w:p w14:paraId="6DFB9E20" w14:textId="77777777" w:rsidR="00CD0047" w:rsidRDefault="00CD0047">
      <w:pPr>
        <w:widowControl w:val="0"/>
        <w:spacing w:after="160" w:line="240" w:lineRule="auto"/>
        <w:ind w:left="20"/>
        <w:rPr>
          <w:rFonts w:ascii="Cambria" w:eastAsia="Cambria" w:hAnsi="Cambria" w:cs="Cambria"/>
          <w:sz w:val="20"/>
          <w:szCs w:val="20"/>
        </w:rPr>
      </w:pPr>
    </w:p>
    <w:p w14:paraId="0C45C53B" w14:textId="77777777" w:rsidR="00CD0047" w:rsidRDefault="00EB5A8D">
      <w:pPr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Przy wyborze oferty Zamawiający będzie się kierował następującymi kryteriami:</w:t>
      </w:r>
    </w:p>
    <w:p w14:paraId="606C962A" w14:textId="637A7C43" w:rsidR="00CD0047" w:rsidRDefault="00EB5A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 xml:space="preserve">Kryterium nr 1 - Cena brutto oferty (łączna cena zamówienia)  - </w:t>
      </w:r>
      <w:r w:rsidR="00A47686">
        <w:rPr>
          <w:rFonts w:ascii="Cambria" w:eastAsia="Cambria" w:hAnsi="Cambria" w:cs="Cambria"/>
          <w:b/>
          <w:color w:val="000000"/>
          <w:sz w:val="20"/>
          <w:szCs w:val="20"/>
        </w:rPr>
        <w:t>8</w:t>
      </w:r>
      <w:r>
        <w:rPr>
          <w:rFonts w:ascii="Cambria" w:eastAsia="Cambria" w:hAnsi="Cambria" w:cs="Cambria"/>
          <w:b/>
          <w:color w:val="000000"/>
          <w:sz w:val="20"/>
          <w:szCs w:val="20"/>
        </w:rPr>
        <w:t>0%</w:t>
      </w:r>
    </w:p>
    <w:p w14:paraId="3CF92BE3" w14:textId="1986859B" w:rsidR="00CD0047" w:rsidRDefault="00EB5A8D">
      <w:pPr>
        <w:keepNext/>
        <w:keepLines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76"/>
        </w:tabs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 xml:space="preserve">Kryterium nr </w:t>
      </w:r>
      <w:r w:rsidR="00A47686">
        <w:rPr>
          <w:rFonts w:ascii="Cambria" w:eastAsia="Cambria" w:hAnsi="Cambria" w:cs="Cambria"/>
          <w:b/>
          <w:color w:val="000000"/>
          <w:sz w:val="20"/>
          <w:szCs w:val="20"/>
        </w:rPr>
        <w:t>2</w:t>
      </w:r>
      <w:r>
        <w:rPr>
          <w:rFonts w:ascii="Cambria" w:eastAsia="Cambria" w:hAnsi="Cambria" w:cs="Cambria"/>
          <w:b/>
          <w:color w:val="000000"/>
          <w:sz w:val="20"/>
          <w:szCs w:val="20"/>
        </w:rPr>
        <w:t xml:space="preserve"> - Okres gwarancji jakości i rękojmi za wady (czas trwania w miesiącach) – 20%</w:t>
      </w:r>
    </w:p>
    <w:p w14:paraId="70DF9E56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7EE70120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>Sposób przyznawania punktacji</w:t>
      </w:r>
    </w:p>
    <w:p w14:paraId="352D814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Maksymalna liczba punktów jaką zdobyć może Oferent wynosi 100 punktów, w podziale na poszczególne kryteria (według ich wagi):</w:t>
      </w:r>
    </w:p>
    <w:p w14:paraId="4546DC80" w14:textId="673E4C00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Kryterium nr 1 – </w:t>
      </w:r>
      <w:r w:rsidR="00A47686">
        <w:rPr>
          <w:rFonts w:ascii="Cambria" w:eastAsia="Cambria" w:hAnsi="Cambria" w:cs="Cambria"/>
          <w:sz w:val="20"/>
          <w:szCs w:val="20"/>
        </w:rPr>
        <w:t>8</w:t>
      </w:r>
      <w:r>
        <w:rPr>
          <w:rFonts w:ascii="Cambria" w:eastAsia="Cambria" w:hAnsi="Cambria" w:cs="Cambria"/>
          <w:sz w:val="20"/>
          <w:szCs w:val="20"/>
        </w:rPr>
        <w:t>0 punktów</w:t>
      </w:r>
    </w:p>
    <w:p w14:paraId="4092C6D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Kryterium nr 2 – 20 punktów</w:t>
      </w:r>
    </w:p>
    <w:p w14:paraId="44E871BC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2A5661DB" w14:textId="77777777" w:rsidR="00CD0047" w:rsidRDefault="00EB5A8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60" w:line="240" w:lineRule="auto"/>
        <w:ind w:left="20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Szczegółowe zasady oceny w ramach każdego kryterium:</w:t>
      </w:r>
    </w:p>
    <w:p w14:paraId="05333CCE" w14:textId="662F08E8" w:rsidR="00CD0047" w:rsidRDefault="00EB5A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</w:pPr>
      <w:r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  <w:t xml:space="preserve">Kryterium nr 1 - Cena brutto oferty (łączna cena zamówienia) – </w:t>
      </w:r>
      <w:r w:rsidR="00A47686"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  <w:t>8</w:t>
      </w:r>
      <w:r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  <w:t>0 pkt.</w:t>
      </w:r>
    </w:p>
    <w:p w14:paraId="57D1C436" w14:textId="77777777" w:rsidR="00CD0047" w:rsidRDefault="00EB5A8D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359"/>
        </w:tabs>
        <w:spacing w:after="0" w:line="240" w:lineRule="auto"/>
        <w:ind w:left="460" w:hanging="460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Oferty w tym kryterium będą oceniane w odniesieniu do najniższej ceny przedstawionej przez wykonawców,</w:t>
      </w:r>
    </w:p>
    <w:p w14:paraId="3928A208" w14:textId="77777777" w:rsidR="00CD0047" w:rsidRDefault="00EB5A8D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372"/>
        </w:tabs>
        <w:spacing w:after="0" w:line="240" w:lineRule="auto"/>
        <w:ind w:left="460" w:hanging="460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Oferta z najniższą ceną otrzyma maksymalną ilość punktów,</w:t>
      </w:r>
    </w:p>
    <w:p w14:paraId="2CA10C5F" w14:textId="77777777" w:rsidR="00CD0047" w:rsidRDefault="00EB5A8D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372"/>
        </w:tabs>
        <w:spacing w:after="140" w:line="240" w:lineRule="auto"/>
        <w:ind w:left="460" w:hanging="460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Ocena punktowa tego kryterium dokonana zostanie zgodnie z formułą:</w:t>
      </w:r>
    </w:p>
    <w:p w14:paraId="144A5D23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3E6875A2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Oceniana oferta otrzyma zaokrągloną do dwóch miejsc po przecinku liczbę punktów z  kryterium oceny oferty, które będzie wyliczane następująco:</w:t>
      </w:r>
    </w:p>
    <w:p w14:paraId="738610EB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2CF2C6AB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Kryterium nr 1 - Cena brutto oferty (łączna cena zamówienia)</w:t>
      </w:r>
    </w:p>
    <w:p w14:paraId="744FD0CE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ab/>
      </w:r>
      <w:r>
        <w:rPr>
          <w:rFonts w:ascii="Cambria" w:eastAsia="Cambria" w:hAnsi="Cambria" w:cs="Cambria"/>
          <w:sz w:val="20"/>
          <w:szCs w:val="20"/>
        </w:rPr>
        <w:tab/>
        <w:t xml:space="preserve">Wartość oferty </w:t>
      </w:r>
    </w:p>
    <w:p w14:paraId="3737C52A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ab/>
        <w:t xml:space="preserve"> </w:t>
      </w:r>
      <w:r>
        <w:rPr>
          <w:rFonts w:ascii="Cambria" w:eastAsia="Cambria" w:hAnsi="Cambria" w:cs="Cambria"/>
          <w:sz w:val="20"/>
          <w:szCs w:val="20"/>
        </w:rPr>
        <w:tab/>
        <w:t>najtańszej (w PLN)</w:t>
      </w:r>
    </w:p>
    <w:p w14:paraId="5390CB31" w14:textId="0878360C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Punkty =        ----------------------------  x </w:t>
      </w:r>
      <w:r w:rsidR="00A47686">
        <w:rPr>
          <w:rFonts w:ascii="Cambria" w:eastAsia="Cambria" w:hAnsi="Cambria" w:cs="Cambria"/>
          <w:sz w:val="20"/>
          <w:szCs w:val="20"/>
        </w:rPr>
        <w:t>8</w:t>
      </w:r>
      <w:r>
        <w:rPr>
          <w:rFonts w:ascii="Cambria" w:eastAsia="Cambria" w:hAnsi="Cambria" w:cs="Cambria"/>
          <w:sz w:val="20"/>
          <w:szCs w:val="20"/>
        </w:rPr>
        <w:t xml:space="preserve">0 punktów      (max. </w:t>
      </w:r>
      <w:r w:rsidR="00A47686">
        <w:rPr>
          <w:rFonts w:ascii="Cambria" w:eastAsia="Cambria" w:hAnsi="Cambria" w:cs="Cambria"/>
          <w:sz w:val="20"/>
          <w:szCs w:val="20"/>
        </w:rPr>
        <w:t>8</w:t>
      </w:r>
      <w:r>
        <w:rPr>
          <w:rFonts w:ascii="Cambria" w:eastAsia="Cambria" w:hAnsi="Cambria" w:cs="Cambria"/>
          <w:sz w:val="20"/>
          <w:szCs w:val="20"/>
        </w:rPr>
        <w:t>0 pkt.)</w:t>
      </w:r>
    </w:p>
    <w:p w14:paraId="6678A785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ab/>
      </w:r>
      <w:r>
        <w:rPr>
          <w:rFonts w:ascii="Cambria" w:eastAsia="Cambria" w:hAnsi="Cambria" w:cs="Cambria"/>
          <w:sz w:val="20"/>
          <w:szCs w:val="20"/>
        </w:rPr>
        <w:tab/>
        <w:t>Wartość oferty badanej (w PLN)</w:t>
      </w:r>
    </w:p>
    <w:p w14:paraId="637805D2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3E1FB1C1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Punkty przyznane zostaną z dokładnością do dwóch miejsc po przecinku z zastosowaniem reguł matematycznych.</w:t>
      </w:r>
    </w:p>
    <w:p w14:paraId="463F29E8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3B7B4B86" w14:textId="77777777" w:rsidR="00CD0047" w:rsidRDefault="00CD004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  <w:u w:val="single"/>
        </w:rPr>
      </w:pPr>
    </w:p>
    <w:p w14:paraId="1F796077" w14:textId="4488E390" w:rsidR="00CD0047" w:rsidRDefault="00EB5A8D">
      <w:pPr>
        <w:spacing w:after="0" w:line="240" w:lineRule="auto"/>
        <w:rPr>
          <w:rFonts w:ascii="Cambria" w:eastAsia="Cambria" w:hAnsi="Cambria" w:cs="Cambria"/>
          <w:b/>
          <w:sz w:val="20"/>
          <w:szCs w:val="20"/>
        </w:rPr>
      </w:pPr>
      <w:bookmarkStart w:id="2" w:name="_heading=h.3kovqrvw89o6" w:colFirst="0" w:colLast="0"/>
      <w:bookmarkEnd w:id="2"/>
      <w:r>
        <w:rPr>
          <w:rFonts w:ascii="Cambria" w:eastAsia="Cambria" w:hAnsi="Cambria" w:cs="Cambria"/>
          <w:b/>
          <w:sz w:val="20"/>
          <w:szCs w:val="20"/>
        </w:rPr>
        <w:t xml:space="preserve">Kryterium nr </w:t>
      </w:r>
      <w:r w:rsidR="00A47686">
        <w:rPr>
          <w:rFonts w:ascii="Cambria" w:eastAsia="Cambria" w:hAnsi="Cambria" w:cs="Cambria"/>
          <w:b/>
          <w:sz w:val="20"/>
          <w:szCs w:val="20"/>
        </w:rPr>
        <w:t>2</w:t>
      </w:r>
      <w:r>
        <w:rPr>
          <w:rFonts w:ascii="Cambria" w:eastAsia="Cambria" w:hAnsi="Cambria" w:cs="Cambria"/>
          <w:b/>
          <w:sz w:val="20"/>
          <w:szCs w:val="20"/>
        </w:rPr>
        <w:t xml:space="preserve"> – Okres gwarancji jakości i rękojmi za wady (czas trwania w miesiącach)</w:t>
      </w:r>
    </w:p>
    <w:p w14:paraId="5630AD66" w14:textId="77777777" w:rsidR="00CD0047" w:rsidRDefault="00CD004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</w:p>
    <w:p w14:paraId="6B4BE4DD" w14:textId="77777777" w:rsidR="00CD0047" w:rsidRDefault="00EB5A8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Kryterium rozpatrywane będzie na podstawie deklaracji Wykonawcy zawartej w Formularzu Oferty, gdzie Wykonawca powinien wskazać okres gwarancji jakości i rękojmi za wady na przedmiot zamówienia wyrażony w postaci całkowitej liczby miesięcy. Zamawiający ustala wymagany okres gwarancji jakości i rękojmi za wady na okres min. 24 miesięcy licząc od daty odbioru końcowego. Punkty w kryterium zostaną przyznane tylko za wydłużenie gwarancji jakości i rękojmi za wady, której okres będzie biegł od daty odbioru końcowego w następujący sposób:</w:t>
      </w:r>
    </w:p>
    <w:p w14:paraId="6CA6A543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- okres gwarancji jakości i rękojmi za wady 60 miesięcy i wyżej – 20 pkt. </w:t>
      </w:r>
    </w:p>
    <w:p w14:paraId="25181BD1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- okres gwarancji jakości i rękojmi za wady 25 miesięcy – 59 miesięcy – 10 pkt. </w:t>
      </w:r>
    </w:p>
    <w:p w14:paraId="502C6CAA" w14:textId="77777777" w:rsidR="00CD0047" w:rsidRDefault="00EB5A8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- okres gwarancji jakości i rękojmi za wady 24 miesiące – 0 pkt.</w:t>
      </w:r>
    </w:p>
    <w:p w14:paraId="61829076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Cambria" w:eastAsia="Cambria" w:hAnsi="Cambria" w:cs="Cambria"/>
          <w:color w:val="000000"/>
          <w:sz w:val="20"/>
          <w:szCs w:val="20"/>
        </w:rPr>
      </w:pPr>
    </w:p>
    <w:p w14:paraId="670A5846" w14:textId="77777777" w:rsidR="00CD0047" w:rsidRDefault="00EB5A8D">
      <w:pPr>
        <w:widowControl w:val="0"/>
        <w:spacing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Zaproponowany termin gwarancji musi odpowiadać kryteriom punktowym.</w:t>
      </w:r>
    </w:p>
    <w:p w14:paraId="5D527B9C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Zamawiający wybierze ofertę, która otrzyma najwyższą liczbę punktów stanowiących sumę punktów przyznanych w ramach każdego z podanych kryteriów.</w:t>
      </w:r>
    </w:p>
    <w:p w14:paraId="2BA226A1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b/>
          <w:sz w:val="20"/>
          <w:szCs w:val="20"/>
        </w:rPr>
      </w:pPr>
    </w:p>
    <w:p w14:paraId="73C804E8" w14:textId="528EED78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Liczba uzyskanych punktów = Punkty uzyskane z kryterium nr 1 + Punkty uzyskane z kryterium nr 2 </w:t>
      </w:r>
    </w:p>
    <w:p w14:paraId="5EDCB50A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Jeżeli w wyniku złożonych ofert okaże się, że nie można dokonać wyboru oferty najkorzystniejszej ze względu na to, że zostały złożone oferty o takiej samej ilości punktów, Zamawiający wezwie Wykonawców, którzy złożyli oferty o tej samej ilości punktów do złożenia w określonym terminie ofert dodatkowych, w zakresie ceny. Wykonawcy, składając oferty dodatkowe, nie mogą zaoferować cen wyższych niż zaoferowane w złożonych pierwotnie ofertach. </w:t>
      </w:r>
    </w:p>
    <w:p w14:paraId="17AD93B2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0DE4B5B7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2A220FC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W toku badania i oceny ofert Zamawiający może żądać od wszystkich Wykonawców wyjaśnień dotyczących treści złożonych ofert. </w:t>
      </w:r>
    </w:p>
    <w:p w14:paraId="29B0AA6E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Zamawiający poprawia w tekście oferty oczywiste omyłki pisarskie oraz omyłki rachunkowe. Wykonawca, który złożył ofertę zawierającą omyłki rachunkowe, zostanie poinformowany o ich poprawieniu i jeżeli w </w:t>
      </w:r>
      <w:r>
        <w:rPr>
          <w:rFonts w:ascii="Cambria" w:eastAsia="Cambria" w:hAnsi="Cambria" w:cs="Cambria"/>
          <w:sz w:val="20"/>
          <w:szCs w:val="20"/>
        </w:rPr>
        <w:lastRenderedPageBreak/>
        <w:t xml:space="preserve">terminie trzech dni od daty otrzymania zawiadomienia nie zgodzi się na ich poprawienie, jego oferta zostanie odrzucona. </w:t>
      </w:r>
    </w:p>
    <w:p w14:paraId="225F2710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Zamawiający w celu ustalenia, czy oferta zawiera rażąco niską cenę w stosunku do przedmiotu zamówienia, zwraca się w formie pisemnej do Wykonawcy o udzielenie w określonym terminie wyjaśnień dotyczących elementów oferty mających wpływ na wysokość ceny. Zamawiający odrzuci ofertę Wykonawcy, który nie złożył wyjaśnień we wskazanym przez Zamawiającego terminie lub jeżeli dokonana ocena wyjaśnień wraz z dostarczonymi dowodami potwierdza, że oferta zawiera rażąco niską cenę w stosunku do przedmiotu zamówienia.</w:t>
      </w:r>
    </w:p>
    <w:p w14:paraId="66204FF1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B62F1B3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02F2C34E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80A4E5D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1319E609" w14:textId="77777777" w:rsidR="00CD0047" w:rsidRDefault="00EB5A8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 xml:space="preserve">FORMALNOŚCI JAKIE POWINNY ZOSTAĆ DOPEŁNIONE W CELU ZAWARCIA UMOWY </w:t>
      </w:r>
    </w:p>
    <w:p w14:paraId="19219836" w14:textId="77777777" w:rsidR="00CD0047" w:rsidRDefault="00CD00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080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</w:p>
    <w:p w14:paraId="49F8C07E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</w:t>
      </w:r>
      <w:r>
        <w:rPr>
          <w:rFonts w:ascii="Cambria" w:eastAsia="Cambria" w:hAnsi="Cambria" w:cs="Cambria"/>
          <w:sz w:val="20"/>
          <w:szCs w:val="20"/>
        </w:rPr>
        <w:tab/>
        <w:t>Zamawiający zastrzega prawo do unieważnienia postępowania bez podania przyczyny oraz do odrzucenia oferty, jeżeli zaoferowana cena przekroczy kwotę przeznaczoną na sfinansowanie całości zamówienia.</w:t>
      </w:r>
    </w:p>
    <w:p w14:paraId="24592858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2.</w:t>
      </w:r>
      <w:r>
        <w:rPr>
          <w:rFonts w:ascii="Cambria" w:eastAsia="Cambria" w:hAnsi="Cambria" w:cs="Cambria"/>
          <w:sz w:val="20"/>
          <w:szCs w:val="20"/>
        </w:rPr>
        <w:tab/>
        <w:t>O unieważnieniu postępowania ofertowego Zamawiający zawiadomi równocześnie wszystkich Wykonawców, którzy:</w:t>
      </w:r>
    </w:p>
    <w:p w14:paraId="3FFC7F97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•</w:t>
      </w:r>
      <w:r>
        <w:rPr>
          <w:rFonts w:ascii="Cambria" w:eastAsia="Cambria" w:hAnsi="Cambria" w:cs="Cambria"/>
          <w:sz w:val="20"/>
          <w:szCs w:val="20"/>
        </w:rPr>
        <w:tab/>
        <w:t>ubiegali się o udzielenie zamówienia – w przypadku unieważnienia postępowania przed upływem terminu składania ofert;</w:t>
      </w:r>
    </w:p>
    <w:p w14:paraId="799D6961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•</w:t>
      </w:r>
      <w:r>
        <w:rPr>
          <w:rFonts w:ascii="Cambria" w:eastAsia="Cambria" w:hAnsi="Cambria" w:cs="Cambria"/>
          <w:sz w:val="20"/>
          <w:szCs w:val="20"/>
        </w:rPr>
        <w:tab/>
        <w:t>złożyli oferty – w przypadku unieważnienia postępowania po upływie terminu składania ofert;</w:t>
      </w:r>
    </w:p>
    <w:p w14:paraId="5F062486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3.</w:t>
      </w:r>
      <w:r>
        <w:rPr>
          <w:rFonts w:ascii="Cambria" w:eastAsia="Cambria" w:hAnsi="Cambria" w:cs="Cambria"/>
          <w:sz w:val="20"/>
          <w:szCs w:val="20"/>
        </w:rPr>
        <w:tab/>
        <w:t>Zamawiający podpisze umowę z Wykonawcą, który przedłoży najkorzystniejszą ofertę z punktu widzenia kryteriów przyjętych w zapytaniu ofertowym, chyba że Zamawiający unieważni postępowanie.</w:t>
      </w:r>
    </w:p>
    <w:p w14:paraId="65F3306B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4.</w:t>
      </w:r>
      <w:r>
        <w:rPr>
          <w:rFonts w:ascii="Cambria" w:eastAsia="Cambria" w:hAnsi="Cambria" w:cs="Cambria"/>
          <w:sz w:val="20"/>
          <w:szCs w:val="20"/>
        </w:rPr>
        <w:tab/>
        <w:t>Niezwłocznie po wyborze najkorzystniejszej oferty, Zamawiający poinformuje o wynikach postępowania umieszczając informację na Bazie Konkurencyjności.</w:t>
      </w:r>
    </w:p>
    <w:p w14:paraId="5D164BEC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5.</w:t>
      </w:r>
      <w:r>
        <w:rPr>
          <w:rFonts w:ascii="Cambria" w:eastAsia="Cambria" w:hAnsi="Cambria" w:cs="Cambria"/>
          <w:sz w:val="20"/>
          <w:szCs w:val="20"/>
        </w:rPr>
        <w:tab/>
        <w:t>Wykonawca, którego oferta zostanie uznana za najkorzystniejszą, przed podpisaniem umowy zobowiązany jest do złożenia informacji o osobach umocowanych do zawarcia umowy i okazania ich pełnomocnictwa, jeżeli taka konieczność zaistnieje.</w:t>
      </w:r>
    </w:p>
    <w:p w14:paraId="5C4B3DAF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6.</w:t>
      </w:r>
      <w:r>
        <w:rPr>
          <w:rFonts w:ascii="Cambria" w:eastAsia="Cambria" w:hAnsi="Cambria" w:cs="Cambria"/>
          <w:sz w:val="20"/>
          <w:szCs w:val="20"/>
        </w:rPr>
        <w:tab/>
        <w:t>Termin i miejsce podpisania umowy:</w:t>
      </w:r>
    </w:p>
    <w:p w14:paraId="7ACD9A21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•</w:t>
      </w:r>
      <w:r>
        <w:rPr>
          <w:rFonts w:ascii="Cambria" w:eastAsia="Cambria" w:hAnsi="Cambria" w:cs="Cambria"/>
          <w:sz w:val="20"/>
          <w:szCs w:val="20"/>
        </w:rPr>
        <w:tab/>
        <w:t>Wykonawca, którego oferta została wybrana jest zobowiązany do zawarcia umowy z Zamawiającym w terminie i miejscu wskazanym przez Zamawiającego lecz nie później niż w terminie 7 dni od wskazanego terminu pod rygorem nie zawarcia umowy. Odpowiednio stosuje się pkt poniżej;</w:t>
      </w:r>
    </w:p>
    <w:p w14:paraId="0E3292C0" w14:textId="77777777" w:rsidR="00CD0047" w:rsidRDefault="00EB5A8D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•</w:t>
      </w:r>
      <w:r>
        <w:rPr>
          <w:rFonts w:ascii="Cambria" w:eastAsia="Cambria" w:hAnsi="Cambria" w:cs="Cambria"/>
          <w:sz w:val="20"/>
          <w:szCs w:val="20"/>
        </w:rPr>
        <w:tab/>
        <w:t>jeżeli Wykonawca, którego oferta została wybrana, uchyla się od zawarcia umowy, Zamawiający może wybrać ofertę najkorzystniejszą spośród pozostałych ofert bez przeprowadzenia ich ponownego badania i oceny.</w:t>
      </w:r>
    </w:p>
    <w:p w14:paraId="296FEF7D" w14:textId="77777777" w:rsidR="00CD0047" w:rsidRDefault="00CD0047">
      <w:pPr>
        <w:spacing w:after="0" w:line="240" w:lineRule="auto"/>
        <w:ind w:left="372" w:firstLine="53"/>
        <w:jc w:val="both"/>
        <w:rPr>
          <w:rFonts w:ascii="Cambria" w:eastAsia="Cambria" w:hAnsi="Cambria" w:cs="Cambria"/>
          <w:sz w:val="20"/>
          <w:szCs w:val="20"/>
        </w:rPr>
      </w:pPr>
    </w:p>
    <w:p w14:paraId="29EFD9C7" w14:textId="77777777" w:rsidR="00CD0047" w:rsidRDefault="00EB5A8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color w:val="000000"/>
          <w:sz w:val="20"/>
          <w:szCs w:val="20"/>
        </w:rPr>
      </w:pPr>
      <w:r>
        <w:rPr>
          <w:rFonts w:ascii="Cambria" w:eastAsia="Cambria" w:hAnsi="Cambria" w:cs="Cambria"/>
          <w:b/>
          <w:color w:val="000000"/>
          <w:sz w:val="20"/>
          <w:szCs w:val="20"/>
        </w:rPr>
        <w:t>ISTOTNE POSTANOWIENIA UMOWY</w:t>
      </w:r>
    </w:p>
    <w:p w14:paraId="7194DBDC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243752FA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Warunki płatności</w:t>
      </w:r>
    </w:p>
    <w:p w14:paraId="6C35F6A0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 Zamawiający przewiduje następujące płatności:</w:t>
      </w:r>
    </w:p>
    <w:p w14:paraId="022DFAF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płatności zaliczkowe</w:t>
      </w:r>
    </w:p>
    <w:p w14:paraId="235B37D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- płatności pośrednie; </w:t>
      </w:r>
    </w:p>
    <w:p w14:paraId="229BCE4F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płatność końcowa.</w:t>
      </w:r>
    </w:p>
    <w:p w14:paraId="769D0D3C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33C953C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Zmiany umowy</w:t>
      </w:r>
    </w:p>
    <w:p w14:paraId="65681155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Warunki istotnych zmian umowy:</w:t>
      </w:r>
    </w:p>
    <w:p w14:paraId="13B56BEE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 Zamawiający zastrzega sobie możliwość zmiany umowy zawartej z wybranym w toku postępowania Wykonawcą, w przypadku wystąpienia co najmniej jednej z okoliczności wymienionych poniżej, z uwzględnieniem podawanych warunków ich wprowadzenia:</w:t>
      </w:r>
    </w:p>
    <w:p w14:paraId="7550F61C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1.1</w:t>
      </w:r>
      <w:r>
        <w:rPr>
          <w:rFonts w:ascii="Cambria" w:eastAsia="Cambria" w:hAnsi="Cambria" w:cs="Cambria"/>
          <w:sz w:val="20"/>
          <w:szCs w:val="20"/>
        </w:rPr>
        <w:tab/>
        <w:t>Termin bądź zakres realizacji zamówienia może ulec zmianie w następujących sytuacjach:</w:t>
      </w:r>
    </w:p>
    <w:p w14:paraId="0AA668A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a.</w:t>
      </w:r>
      <w:r>
        <w:rPr>
          <w:rFonts w:ascii="Cambria" w:eastAsia="Cambria" w:hAnsi="Cambria" w:cs="Cambria"/>
          <w:sz w:val="20"/>
          <w:szCs w:val="20"/>
        </w:rPr>
        <w:tab/>
        <w:t xml:space="preserve">W przypadku wystąpienia okoliczności, których obiektywnie nie można było przewidzieć w chwili zawarcia umowy; </w:t>
      </w:r>
    </w:p>
    <w:p w14:paraId="7F9AB0E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b.</w:t>
      </w:r>
      <w:r>
        <w:rPr>
          <w:rFonts w:ascii="Cambria" w:eastAsia="Cambria" w:hAnsi="Cambria" w:cs="Cambria"/>
          <w:sz w:val="20"/>
          <w:szCs w:val="20"/>
        </w:rPr>
        <w:tab/>
        <w:t>W przypadku wystąpienia okoliczności niezależnych od Wykonawcy, na jego uzasadniony wniosek, pod warunkiem, że zmiana ta wynika z okoliczności, których Wykonawca nie mógł przewidzieć na etapie składania oferty i nie jest przez niego zawiniona;</w:t>
      </w:r>
    </w:p>
    <w:p w14:paraId="451FF240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c.</w:t>
      </w:r>
      <w:r>
        <w:rPr>
          <w:rFonts w:ascii="Cambria" w:eastAsia="Cambria" w:hAnsi="Cambria" w:cs="Cambria"/>
          <w:sz w:val="20"/>
          <w:szCs w:val="20"/>
        </w:rPr>
        <w:tab/>
        <w:t>W przypadku opóźnień powstałych z przyczyn, za które Wykonawca i Zamawiający nie odpowiadają;</w:t>
      </w:r>
    </w:p>
    <w:p w14:paraId="27C12A6C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d.</w:t>
      </w:r>
      <w:r>
        <w:rPr>
          <w:rFonts w:ascii="Cambria" w:eastAsia="Cambria" w:hAnsi="Cambria" w:cs="Cambria"/>
          <w:sz w:val="20"/>
          <w:szCs w:val="20"/>
        </w:rPr>
        <w:tab/>
        <w:t>wynikających/zaistniałych w wyniku z wystąpienia siły wyższej;</w:t>
      </w:r>
    </w:p>
    <w:p w14:paraId="5C5033BB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lastRenderedPageBreak/>
        <w:t>e.</w:t>
      </w:r>
      <w:r>
        <w:rPr>
          <w:rFonts w:ascii="Cambria" w:eastAsia="Cambria" w:hAnsi="Cambria" w:cs="Cambria"/>
          <w:sz w:val="20"/>
          <w:szCs w:val="20"/>
        </w:rPr>
        <w:tab/>
        <w:t>wynikających/zaistniałych w wyniku pandemii COVID-19;</w:t>
      </w:r>
    </w:p>
    <w:p w14:paraId="1478005B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f.</w:t>
      </w:r>
      <w:r>
        <w:rPr>
          <w:rFonts w:ascii="Cambria" w:eastAsia="Cambria" w:hAnsi="Cambria" w:cs="Cambria"/>
          <w:sz w:val="20"/>
          <w:szCs w:val="20"/>
        </w:rPr>
        <w:tab/>
        <w:t>wynikających z przyczyn niezależnych od Zamawiającego;</w:t>
      </w:r>
    </w:p>
    <w:p w14:paraId="73CCAD96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g.</w:t>
      </w:r>
      <w:r>
        <w:rPr>
          <w:rFonts w:ascii="Cambria" w:eastAsia="Cambria" w:hAnsi="Cambria" w:cs="Cambria"/>
          <w:sz w:val="20"/>
          <w:szCs w:val="20"/>
        </w:rPr>
        <w:tab/>
        <w:t>Na wniosek i za zgodną wolą obu stron.</w:t>
      </w:r>
    </w:p>
    <w:p w14:paraId="54CD245A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66F5AED1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1.2 Zmiana przedmiotu umowy. Dopuszczalna jest zmiana:</w:t>
      </w:r>
    </w:p>
    <w:p w14:paraId="2E874B45" w14:textId="31C86A2A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7260ECE9">
        <w:rPr>
          <w:rFonts w:ascii="Cambria" w:eastAsia="Cambria" w:hAnsi="Cambria" w:cs="Cambria"/>
          <w:sz w:val="20"/>
          <w:szCs w:val="20"/>
        </w:rPr>
        <w:t>a.</w:t>
      </w:r>
      <w:r>
        <w:tab/>
      </w:r>
      <w:r w:rsidRPr="7260ECE9">
        <w:rPr>
          <w:rFonts w:ascii="Cambria" w:eastAsia="Cambria" w:hAnsi="Cambria" w:cs="Cambria"/>
          <w:sz w:val="20"/>
          <w:szCs w:val="20"/>
        </w:rPr>
        <w:t>polegająca na zastąpieniu P</w:t>
      </w:r>
      <w:r w:rsidR="08412422" w:rsidRPr="7260ECE9">
        <w:rPr>
          <w:rFonts w:ascii="Cambria" w:eastAsia="Cambria" w:hAnsi="Cambria" w:cs="Cambria"/>
          <w:sz w:val="20"/>
          <w:szCs w:val="20"/>
        </w:rPr>
        <w:t>rzedmiotu zamówienia</w:t>
      </w:r>
      <w:r w:rsidRPr="7260ECE9">
        <w:rPr>
          <w:rFonts w:ascii="Cambria" w:eastAsia="Cambria" w:hAnsi="Cambria" w:cs="Cambria"/>
          <w:sz w:val="20"/>
          <w:szCs w:val="20"/>
        </w:rPr>
        <w:t xml:space="preserve"> wymienionego w Specyfikacji zamówienia do Umowy innym P</w:t>
      </w:r>
      <w:r w:rsidR="1E82EEC6" w:rsidRPr="7260ECE9">
        <w:rPr>
          <w:rFonts w:ascii="Cambria" w:eastAsia="Cambria" w:hAnsi="Cambria" w:cs="Cambria"/>
          <w:sz w:val="20"/>
          <w:szCs w:val="20"/>
        </w:rPr>
        <w:t>rzedmiotem zamówienia</w:t>
      </w:r>
      <w:r w:rsidRPr="7260ECE9">
        <w:rPr>
          <w:rFonts w:ascii="Cambria" w:eastAsia="Cambria" w:hAnsi="Cambria" w:cs="Cambria"/>
          <w:sz w:val="20"/>
          <w:szCs w:val="20"/>
        </w:rPr>
        <w:t xml:space="preserve"> pod warunkiem zachowania minimalnych parametrów i pierwotnego przeznaczenia zastępowanego P</w:t>
      </w:r>
      <w:r w:rsidR="30330614" w:rsidRPr="7260ECE9">
        <w:rPr>
          <w:rFonts w:ascii="Cambria" w:eastAsia="Cambria" w:hAnsi="Cambria" w:cs="Cambria"/>
          <w:sz w:val="20"/>
          <w:szCs w:val="20"/>
        </w:rPr>
        <w:t>rzedmiotu zamówienia</w:t>
      </w:r>
      <w:r w:rsidRPr="7260ECE9">
        <w:rPr>
          <w:rFonts w:ascii="Cambria" w:eastAsia="Cambria" w:hAnsi="Cambria" w:cs="Cambria"/>
          <w:sz w:val="20"/>
          <w:szCs w:val="20"/>
        </w:rPr>
        <w:t xml:space="preserve"> (wynikających z opisu przedmiotu zamówienia lub kryteriów oceny ofert), w przypadku:</w:t>
      </w:r>
    </w:p>
    <w:p w14:paraId="6D884C5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- gdy w wyniku rozwoju technicznego lub technologicznego możliwe będzie dostarczenie przedmiotu</w:t>
      </w:r>
    </w:p>
    <w:p w14:paraId="35224535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zamówienia uwzględniającego najbardziej aktualne i adekwatne rozwiązania techniczne lub technologiczne;</w:t>
      </w:r>
    </w:p>
    <w:p w14:paraId="5FC7AB70" w14:textId="02BD8A3B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7260ECE9">
        <w:rPr>
          <w:rFonts w:ascii="Cambria" w:eastAsia="Cambria" w:hAnsi="Cambria" w:cs="Cambria"/>
          <w:sz w:val="20"/>
          <w:szCs w:val="20"/>
        </w:rPr>
        <w:t>- zaprzestania produkcji P</w:t>
      </w:r>
      <w:r w:rsidR="6F0F9521" w:rsidRPr="7260ECE9">
        <w:rPr>
          <w:rFonts w:ascii="Cambria" w:eastAsia="Cambria" w:hAnsi="Cambria" w:cs="Cambria"/>
          <w:sz w:val="20"/>
          <w:szCs w:val="20"/>
        </w:rPr>
        <w:t>rzedmiotu zamówienia</w:t>
      </w:r>
      <w:r w:rsidRPr="7260ECE9">
        <w:rPr>
          <w:rFonts w:ascii="Cambria" w:eastAsia="Cambria" w:hAnsi="Cambria" w:cs="Cambria"/>
          <w:sz w:val="20"/>
          <w:szCs w:val="20"/>
        </w:rPr>
        <w:t xml:space="preserve"> wymienionego w Specyfikacji zamówienia do Umowy przez jego producenta</w:t>
      </w:r>
    </w:p>
    <w:p w14:paraId="09858AF5" w14:textId="6AD391ED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 w:rsidRPr="7260ECE9">
        <w:rPr>
          <w:rFonts w:ascii="Cambria" w:eastAsia="Cambria" w:hAnsi="Cambria" w:cs="Cambria"/>
          <w:sz w:val="20"/>
          <w:szCs w:val="20"/>
        </w:rPr>
        <w:t>b.</w:t>
      </w:r>
      <w:r>
        <w:tab/>
      </w:r>
      <w:r w:rsidRPr="7260ECE9">
        <w:rPr>
          <w:rFonts w:ascii="Cambria" w:eastAsia="Cambria" w:hAnsi="Cambria" w:cs="Cambria"/>
          <w:sz w:val="20"/>
          <w:szCs w:val="20"/>
        </w:rPr>
        <w:t>polegająca na zmniejszeniu zakresu zamówienia, w przypadku braku dostępności na rynku odpowiedniej liczby P</w:t>
      </w:r>
      <w:r w:rsidR="31BD28BA" w:rsidRPr="7260ECE9">
        <w:rPr>
          <w:rFonts w:ascii="Cambria" w:eastAsia="Cambria" w:hAnsi="Cambria" w:cs="Cambria"/>
          <w:sz w:val="20"/>
          <w:szCs w:val="20"/>
        </w:rPr>
        <w:t>rzedmiotu zamówienia</w:t>
      </w:r>
      <w:r w:rsidRPr="7260ECE9">
        <w:rPr>
          <w:rFonts w:ascii="Cambria" w:eastAsia="Cambria" w:hAnsi="Cambria" w:cs="Cambria"/>
          <w:sz w:val="20"/>
          <w:szCs w:val="20"/>
        </w:rPr>
        <w:t xml:space="preserve"> wymienionych w Specyfikacji zamówienia, co w istotny sposób wpływa na możliwość wykonania przez Wykonawcę Umowy.</w:t>
      </w:r>
    </w:p>
    <w:p w14:paraId="1231BE67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56C0FDD4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1.3</w:t>
      </w:r>
      <w:r>
        <w:rPr>
          <w:rFonts w:ascii="Cambria" w:eastAsia="Cambria" w:hAnsi="Cambria" w:cs="Cambria"/>
          <w:sz w:val="20"/>
          <w:szCs w:val="20"/>
        </w:rPr>
        <w:tab/>
        <w:t>Wynagrodzenie. Wynagrodzenie Wykonawcy określone w umowie może ulec zmianom w następujących przypadkach:</w:t>
      </w:r>
    </w:p>
    <w:p w14:paraId="1F9CE2D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a.</w:t>
      </w:r>
      <w:r>
        <w:rPr>
          <w:rFonts w:ascii="Cambria" w:eastAsia="Cambria" w:hAnsi="Cambria" w:cs="Cambria"/>
          <w:sz w:val="20"/>
          <w:szCs w:val="20"/>
        </w:rPr>
        <w:tab/>
        <w:t>Zmiana obowiązującej stawki VAT – jeśli zmiana stawki VAT będzie powodować zwiększenie kosztów wykonania umowy po stronie Wykonawcy, Zamawiający dopuszcza możliwość zwiększenia wynagrodzenia o kwotę równą różnicy w kwocie podatku zapłaconego przez Wykonawcę;</w:t>
      </w:r>
    </w:p>
    <w:p w14:paraId="34B0634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b.</w:t>
      </w:r>
      <w:r>
        <w:rPr>
          <w:rFonts w:ascii="Cambria" w:eastAsia="Cambria" w:hAnsi="Cambria" w:cs="Cambria"/>
          <w:sz w:val="20"/>
          <w:szCs w:val="20"/>
        </w:rPr>
        <w:tab/>
        <w:t>W przypadku zmniejszenia zakresu zamówienia, o czym mowa w punkcie 1.2 b</w:t>
      </w:r>
    </w:p>
    <w:p w14:paraId="50FF88B2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c.</w:t>
      </w:r>
      <w:r>
        <w:rPr>
          <w:rFonts w:ascii="Cambria" w:eastAsia="Cambria" w:hAnsi="Cambria" w:cs="Cambria"/>
          <w:sz w:val="20"/>
          <w:szCs w:val="20"/>
        </w:rPr>
        <w:tab/>
        <w:t>rezygnacji z części zakresu zamówienia, jeśli taka rezygnacja będzie niezbędna do prawidłowej realizacji przedmiotu umowy – o wartość niewykonanego zamówienia.</w:t>
      </w:r>
    </w:p>
    <w:p w14:paraId="36FEB5B0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1F064EFD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1.4</w:t>
      </w:r>
      <w:r>
        <w:rPr>
          <w:rFonts w:ascii="Cambria" w:eastAsia="Cambria" w:hAnsi="Cambria" w:cs="Cambria"/>
          <w:sz w:val="20"/>
          <w:szCs w:val="20"/>
        </w:rPr>
        <w:tab/>
        <w:t>Inne zmiany:</w:t>
      </w:r>
    </w:p>
    <w:p w14:paraId="689CC075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a.</w:t>
      </w:r>
      <w:r>
        <w:rPr>
          <w:rFonts w:ascii="Cambria" w:eastAsia="Cambria" w:hAnsi="Cambria" w:cs="Cambria"/>
          <w:sz w:val="20"/>
          <w:szCs w:val="20"/>
        </w:rPr>
        <w:tab/>
        <w:t>W przypadku zmiany regulacji prawnych obowiązujących w dniu podpisania umowy z Wykonawcą, która będzie wnosiła nowe wymagania co do sposobu realizacji jakiegokolwiek tematu ujętego przedmiotem zamówienia pod warunkiem, że nie będzie to związane ze zmianą zakresu i wartości przedmiotu zamówienia;</w:t>
      </w:r>
    </w:p>
    <w:p w14:paraId="62EE9D09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b.</w:t>
      </w:r>
      <w:r>
        <w:rPr>
          <w:rFonts w:ascii="Cambria" w:eastAsia="Cambria" w:hAnsi="Cambria" w:cs="Cambria"/>
          <w:sz w:val="20"/>
          <w:szCs w:val="20"/>
        </w:rPr>
        <w:tab/>
        <w:t xml:space="preserve"> W przypadku otrzymania decyzji od Instytucji Zarządzającej zawierającej zmiany zakresu zadań, terminów realizacji czy też ustalającej dodatkowe postanowienia, do których Zamawiający zostanie zobowiązany.</w:t>
      </w:r>
    </w:p>
    <w:p w14:paraId="30D7AA69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7333BCE4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2</w:t>
      </w:r>
      <w:r>
        <w:rPr>
          <w:rFonts w:ascii="Cambria" w:eastAsia="Cambria" w:hAnsi="Cambria" w:cs="Cambria"/>
          <w:sz w:val="20"/>
          <w:szCs w:val="20"/>
        </w:rPr>
        <w:tab/>
        <w:t>Warunki zmian:</w:t>
      </w:r>
    </w:p>
    <w:p w14:paraId="20CA6587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a.</w:t>
      </w:r>
      <w:r>
        <w:rPr>
          <w:rFonts w:ascii="Cambria" w:eastAsia="Cambria" w:hAnsi="Cambria" w:cs="Cambria"/>
          <w:sz w:val="20"/>
          <w:szCs w:val="20"/>
        </w:rPr>
        <w:tab/>
        <w:t>Inicjowanie zmian – na wniosek Wykonawcy lub Zamawiającego;</w:t>
      </w:r>
    </w:p>
    <w:p w14:paraId="0A401E2B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b.</w:t>
      </w:r>
      <w:r>
        <w:rPr>
          <w:rFonts w:ascii="Cambria" w:eastAsia="Cambria" w:hAnsi="Cambria" w:cs="Cambria"/>
          <w:sz w:val="20"/>
          <w:szCs w:val="20"/>
        </w:rPr>
        <w:tab/>
        <w:t>Uzasadnienie zmian – prawidłowa realizacja przedmiotu umowy, obniżenie kosztów, zapewnienie optymalnych parametrów technicznych i jakościowych;</w:t>
      </w:r>
    </w:p>
    <w:p w14:paraId="0A0B9C9B" w14:textId="77777777" w:rsidR="00CD0047" w:rsidRDefault="00EB5A8D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c.</w:t>
      </w:r>
      <w:r>
        <w:rPr>
          <w:rFonts w:ascii="Cambria" w:eastAsia="Cambria" w:hAnsi="Cambria" w:cs="Cambria"/>
          <w:sz w:val="20"/>
          <w:szCs w:val="20"/>
        </w:rPr>
        <w:tab/>
        <w:t>Forma zmian – aneks do umowy z Wykonawcą w formie pisemnej pod rygorem nieważności.</w:t>
      </w:r>
    </w:p>
    <w:p w14:paraId="7196D064" w14:textId="77777777" w:rsidR="00CD0047" w:rsidRDefault="00CD0047">
      <w:pPr>
        <w:spacing w:after="0" w:line="240" w:lineRule="auto"/>
        <w:jc w:val="both"/>
        <w:rPr>
          <w:rFonts w:ascii="Cambria" w:eastAsia="Cambria" w:hAnsi="Cambria" w:cs="Cambria"/>
          <w:sz w:val="20"/>
          <w:szCs w:val="20"/>
        </w:rPr>
      </w:pPr>
    </w:p>
    <w:p w14:paraId="34FF1C98" w14:textId="77777777" w:rsidR="00CD0047" w:rsidRDefault="00CD0047">
      <w:pPr>
        <w:spacing w:after="0" w:line="240" w:lineRule="auto"/>
        <w:rPr>
          <w:rFonts w:ascii="Cambria" w:eastAsia="Cambria" w:hAnsi="Cambria" w:cs="Cambria"/>
          <w:sz w:val="20"/>
          <w:szCs w:val="20"/>
        </w:rPr>
      </w:pPr>
    </w:p>
    <w:p w14:paraId="6D072C0D" w14:textId="77777777" w:rsidR="00CD0047" w:rsidRDefault="00CD0047">
      <w:pPr>
        <w:spacing w:after="0" w:line="240" w:lineRule="auto"/>
        <w:rPr>
          <w:rFonts w:ascii="Cambria" w:eastAsia="Cambria" w:hAnsi="Cambria" w:cs="Cambria"/>
          <w:sz w:val="20"/>
          <w:szCs w:val="20"/>
        </w:rPr>
      </w:pPr>
    </w:p>
    <w:p w14:paraId="4D42DBF3" w14:textId="77777777" w:rsidR="00CD0047" w:rsidRDefault="00EB5A8D">
      <w:pPr>
        <w:spacing w:after="0" w:line="240" w:lineRule="auto"/>
        <w:rPr>
          <w:rFonts w:ascii="Cambria" w:eastAsia="Cambria" w:hAnsi="Cambria" w:cs="Cambria"/>
          <w:b/>
          <w:sz w:val="20"/>
          <w:szCs w:val="20"/>
        </w:rPr>
      </w:pPr>
      <w:r>
        <w:rPr>
          <w:rFonts w:ascii="Cambria" w:eastAsia="Cambria" w:hAnsi="Cambria" w:cs="Cambria"/>
          <w:b/>
          <w:sz w:val="20"/>
          <w:szCs w:val="20"/>
        </w:rPr>
        <w:t>Załączniki do zapytania ofertowego:</w:t>
      </w:r>
    </w:p>
    <w:p w14:paraId="48A21919" w14:textId="77777777" w:rsidR="00CD0047" w:rsidRDefault="00CD0047">
      <w:pPr>
        <w:spacing w:after="0" w:line="240" w:lineRule="auto"/>
        <w:ind w:left="720"/>
        <w:rPr>
          <w:rFonts w:ascii="Cambria" w:eastAsia="Cambria" w:hAnsi="Cambria" w:cs="Cambria"/>
          <w:sz w:val="20"/>
          <w:szCs w:val="20"/>
        </w:rPr>
      </w:pPr>
    </w:p>
    <w:p w14:paraId="1AD1C2AA" w14:textId="77777777" w:rsidR="00CD0047" w:rsidRDefault="00EB5A8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1 Formularz ofertowy</w:t>
      </w:r>
    </w:p>
    <w:p w14:paraId="45088F3D" w14:textId="77777777" w:rsidR="00CD0047" w:rsidRDefault="00EB5A8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2 Oświadczenie Wykonawcy o braku powiązań kapitałowych i osobowych</w:t>
      </w:r>
    </w:p>
    <w:p w14:paraId="23E8DC83" w14:textId="77777777" w:rsidR="00CD0047" w:rsidRDefault="00EB5A8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3 Oświadczenie o niezaleganiu i RODO</w:t>
      </w:r>
    </w:p>
    <w:p w14:paraId="64740E2B" w14:textId="3D8B58C9" w:rsidR="00CD0047" w:rsidRDefault="00EB5A8D" w:rsidP="7260ECE9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 w:rsidRPr="7260ECE9">
        <w:rPr>
          <w:rFonts w:ascii="Cambria" w:eastAsia="Cambria" w:hAnsi="Cambria" w:cs="Cambria"/>
          <w:color w:val="000000" w:themeColor="text1"/>
          <w:sz w:val="20"/>
          <w:szCs w:val="20"/>
        </w:rPr>
        <w:t xml:space="preserve">Załącznik nr 4 Wzór umowy na </w:t>
      </w:r>
      <w:r w:rsidR="4B859990" w:rsidRPr="7260ECE9">
        <w:rPr>
          <w:rFonts w:ascii="Cambria" w:eastAsia="Cambria" w:hAnsi="Cambria" w:cs="Cambria"/>
          <w:color w:val="000000" w:themeColor="text1"/>
          <w:sz w:val="20"/>
          <w:szCs w:val="20"/>
        </w:rPr>
        <w:t>przyczepę z wyposażeniem</w:t>
      </w:r>
      <w:r w:rsidRPr="7260ECE9">
        <w:rPr>
          <w:rFonts w:ascii="Cambria" w:eastAsia="Cambria" w:hAnsi="Cambria" w:cs="Cambria"/>
          <w:sz w:val="20"/>
          <w:szCs w:val="20"/>
        </w:rPr>
        <w:t xml:space="preserve"> </w:t>
      </w:r>
    </w:p>
    <w:p w14:paraId="53219984" w14:textId="77777777" w:rsidR="00CD0047" w:rsidRDefault="00EB5A8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Załącznik nr 5 Oświadczenie o braku powiązań z FR</w:t>
      </w:r>
    </w:p>
    <w:p w14:paraId="70E9D09D" w14:textId="5F7D461A" w:rsidR="00CD0047" w:rsidRDefault="00EB5A8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 xml:space="preserve">Załącznik nr </w:t>
      </w:r>
      <w:r w:rsidR="00DF732E">
        <w:rPr>
          <w:rFonts w:ascii="Cambria" w:eastAsia="Cambria" w:hAnsi="Cambria" w:cs="Cambria"/>
          <w:color w:val="000000"/>
          <w:sz w:val="20"/>
          <w:szCs w:val="20"/>
        </w:rPr>
        <w:t xml:space="preserve">6 </w:t>
      </w:r>
      <w:r>
        <w:rPr>
          <w:rFonts w:ascii="Cambria" w:eastAsia="Cambria" w:hAnsi="Cambria" w:cs="Cambria"/>
          <w:color w:val="000000"/>
          <w:sz w:val="20"/>
          <w:szCs w:val="20"/>
        </w:rPr>
        <w:t>Oświadczenie dotyczące warunków udziału w postępowaniu oraz braku wykluczenia z postępowania ofertowego</w:t>
      </w:r>
    </w:p>
    <w:p w14:paraId="20EC6904" w14:textId="7F757C25" w:rsidR="00DF732E" w:rsidRDefault="00DF732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color w:val="000000"/>
          <w:sz w:val="20"/>
          <w:szCs w:val="20"/>
        </w:rPr>
      </w:pPr>
      <w:r>
        <w:rPr>
          <w:rFonts w:ascii="Cambria" w:eastAsia="Cambria" w:hAnsi="Cambria" w:cs="Cambria"/>
          <w:color w:val="000000"/>
          <w:sz w:val="20"/>
          <w:szCs w:val="20"/>
        </w:rPr>
        <w:t>Projekt domku</w:t>
      </w:r>
    </w:p>
    <w:p w14:paraId="6BD18F9B" w14:textId="77777777" w:rsidR="00CD0047" w:rsidRDefault="00CD0047">
      <w:pPr>
        <w:spacing w:after="0" w:line="240" w:lineRule="auto"/>
        <w:rPr>
          <w:rFonts w:ascii="Cambria" w:eastAsia="Cambria" w:hAnsi="Cambria" w:cs="Cambria"/>
          <w:sz w:val="20"/>
          <w:szCs w:val="20"/>
        </w:rPr>
      </w:pPr>
    </w:p>
    <w:sectPr w:rsidR="00CD0047">
      <w:footerReference w:type="even" r:id="rId9"/>
      <w:footerReference w:type="default" r:id="rId10"/>
      <w:footerReference w:type="first" r:id="rId11"/>
      <w:pgSz w:w="11906" w:h="16838"/>
      <w:pgMar w:top="1417" w:right="1417" w:bottom="1417" w:left="1276" w:header="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47BD9D" w14:textId="77777777" w:rsidR="0055251E" w:rsidRDefault="0055251E">
      <w:pPr>
        <w:spacing w:after="0" w:line="240" w:lineRule="auto"/>
      </w:pPr>
      <w:r>
        <w:separator/>
      </w:r>
    </w:p>
  </w:endnote>
  <w:endnote w:type="continuationSeparator" w:id="0">
    <w:p w14:paraId="0867C937" w14:textId="77777777" w:rsidR="0055251E" w:rsidRDefault="005525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C4B042C-0F9E-4BAE-B337-0FA411711913}"/>
    <w:embedBold r:id="rId2" w:fontKey="{25205360-4C3C-469D-8CA5-5DC09E3F0736}"/>
    <w:embedItalic r:id="rId3" w:fontKey="{28E59108-317D-4E03-8DFD-0F81BC37A5F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4" w:fontKey="{338EF8A4-8A13-4460-99E3-A9B41299F22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EE"/>
    <w:family w:val="swiss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9584A121-81C6-46F3-9F4B-CD201F7FE119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313">
    <w:panose1 w:val="00000000000000000000"/>
    <w:charset w:val="00"/>
    <w:family w:val="roman"/>
    <w:notTrueType/>
    <w:pitch w:val="default"/>
  </w:font>
  <w:font w:name="Geneva">
    <w:charset w:val="EE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2D1C0629-5FB7-43FE-8D33-4DEF4454AB3F}"/>
    <w:embedBold r:id="rId7" w:fontKey="{1EC7C130-C358-4226-94BA-CC7F9FA41AF8}"/>
    <w:embedItalic r:id="rId8" w:fontKey="{27ED3259-E520-4082-BD0C-1C7C31E5A140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font286">
    <w:charset w:val="00"/>
    <w:family w:val="auto"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D793B24C-7E34-4BAC-A7A6-76F852D9AADD}"/>
    <w:embedItalic r:id="rId10" w:fontKey="{5DCEB588-62B6-4157-9F4D-C1BB6EB6D417}"/>
  </w:font>
  <w:font w:name="font242">
    <w:charset w:val="00"/>
    <w:family w:val="auto"/>
    <w:pitch w:val="default"/>
  </w:font>
  <w:font w:name="font262"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F9C3DC" w14:textId="77777777" w:rsidR="00CD0047" w:rsidRDefault="00CD004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987995" w14:textId="5CA4EAD3" w:rsidR="00CD0047" w:rsidRDefault="00EB5A8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A02D5">
      <w:rPr>
        <w:noProof/>
        <w:color w:val="000000"/>
      </w:rPr>
      <w:t>1</w:t>
    </w:r>
    <w:r>
      <w:rPr>
        <w:color w:val="000000"/>
      </w:rPr>
      <w:fldChar w:fldCharType="end"/>
    </w:r>
  </w:p>
  <w:p w14:paraId="4B1F511A" w14:textId="77777777" w:rsidR="00CD0047" w:rsidRDefault="00CD004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EDD17" w14:textId="77777777" w:rsidR="00CD0047" w:rsidRDefault="00EB5A8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AD9C6F4" w14:textId="77777777" w:rsidR="00CD0047" w:rsidRDefault="00CD004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EB26EF" w14:textId="77777777" w:rsidR="0055251E" w:rsidRDefault="0055251E">
      <w:pPr>
        <w:spacing w:after="0" w:line="240" w:lineRule="auto"/>
      </w:pPr>
      <w:r>
        <w:separator/>
      </w:r>
    </w:p>
  </w:footnote>
  <w:footnote w:type="continuationSeparator" w:id="0">
    <w:p w14:paraId="6B0510E5" w14:textId="77777777" w:rsidR="0055251E" w:rsidRDefault="0055251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0831D0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B740DB1"/>
    <w:multiLevelType w:val="multilevel"/>
    <w:tmpl w:val="FFFFFFFF"/>
    <w:lvl w:ilvl="0">
      <w:start w:val="1"/>
      <w:numFmt w:val="lowerLetter"/>
      <w:lvlText w:val="%1)"/>
      <w:lvlJc w:val="left"/>
      <w:pPr>
        <w:ind w:left="1080" w:hanging="720"/>
      </w:pPr>
      <w:rPr>
        <w:rFonts w:ascii="Calibri" w:eastAsia="Calibri" w:hAnsi="Calibri" w:cs="Calibri"/>
      </w:rPr>
    </w:lvl>
    <w:lvl w:ilvl="1">
      <w:start w:val="3"/>
      <w:numFmt w:val="decimal"/>
      <w:lvlText w:val="%2."/>
      <w:lvlJc w:val="right"/>
      <w:pPr>
        <w:ind w:left="1440" w:hanging="360"/>
      </w:pPr>
      <w:rPr>
        <w:b/>
      </w:r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2" w15:restartNumberingAfterBreak="0">
    <w:nsid w:val="0E272DF8"/>
    <w:multiLevelType w:val="multilevel"/>
    <w:tmpl w:val="FFFFFFFF"/>
    <w:lvl w:ilvl="0">
      <w:start w:val="4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1A51C6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91F7DB2"/>
    <w:multiLevelType w:val="multilevel"/>
    <w:tmpl w:val="FFFFFFFF"/>
    <w:lvl w:ilvl="0">
      <w:start w:val="1"/>
      <w:numFmt w:val="lowerLetter"/>
      <w:lvlText w:val="%1)"/>
      <w:lvlJc w:val="left"/>
      <w:pPr>
        <w:ind w:left="0" w:firstLine="0"/>
      </w:pPr>
      <w:rPr>
        <w:rFonts w:ascii="Calibri" w:eastAsia="Calibri" w:hAnsi="Calibri" w:cs="Calibri"/>
        <w:b w:val="0"/>
        <w:i w:val="0"/>
        <w:smallCaps w:val="0"/>
        <w:strike w:val="0"/>
        <w:color w:val="000000"/>
        <w:sz w:val="20"/>
        <w:szCs w:val="20"/>
        <w:u w:val="no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1AC6610E"/>
    <w:multiLevelType w:val="multilevel"/>
    <w:tmpl w:val="FFFFFFFF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0"/>
        <w:szCs w:val="20"/>
      </w:r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6" w15:restartNumberingAfterBreak="0">
    <w:nsid w:val="22C776D0"/>
    <w:multiLevelType w:val="multilevel"/>
    <w:tmpl w:val="FFFFFFFF"/>
    <w:lvl w:ilvl="0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C2305CC"/>
    <w:multiLevelType w:val="multilevel"/>
    <w:tmpl w:val="FFFFFFFF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decimal"/>
      <w:lvlText w:val="%2."/>
      <w:lvlJc w:val="right"/>
      <w:pPr>
        <w:ind w:left="1440" w:hanging="360"/>
      </w:pPr>
      <w:rPr>
        <w:b/>
      </w:r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8" w15:restartNumberingAfterBreak="0">
    <w:nsid w:val="32EF2808"/>
    <w:multiLevelType w:val="multilevel"/>
    <w:tmpl w:val="FFFFFFFF"/>
    <w:lvl w:ilvl="0">
      <w:start w:val="1"/>
      <w:numFmt w:val="decimal"/>
      <w:lvlText w:val="%1."/>
      <w:lvlJc w:val="left"/>
      <w:pPr>
        <w:ind w:left="1146" w:hanging="72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2.%3."/>
      <w:lvlJc w:val="right"/>
      <w:pPr>
        <w:ind w:left="2226" w:hanging="180"/>
      </w:pPr>
    </w:lvl>
    <w:lvl w:ilvl="3">
      <w:start w:val="1"/>
      <w:numFmt w:val="decimal"/>
      <w:lvlText w:val="%2.%3.%4."/>
      <w:lvlJc w:val="left"/>
      <w:pPr>
        <w:ind w:left="2946" w:hanging="360"/>
      </w:pPr>
    </w:lvl>
    <w:lvl w:ilvl="4">
      <w:start w:val="1"/>
      <w:numFmt w:val="lowerLetter"/>
      <w:lvlText w:val="%2.%3.%4.%5."/>
      <w:lvlJc w:val="left"/>
      <w:pPr>
        <w:ind w:left="3666" w:hanging="360"/>
      </w:pPr>
    </w:lvl>
    <w:lvl w:ilvl="5">
      <w:start w:val="1"/>
      <w:numFmt w:val="lowerRoman"/>
      <w:lvlText w:val="%2.%3.%4.%5.%6."/>
      <w:lvlJc w:val="right"/>
      <w:pPr>
        <w:ind w:left="4386" w:hanging="180"/>
      </w:pPr>
    </w:lvl>
    <w:lvl w:ilvl="6">
      <w:start w:val="1"/>
      <w:numFmt w:val="decimal"/>
      <w:lvlText w:val="%2.%3.%4.%5.%6.%7."/>
      <w:lvlJc w:val="left"/>
      <w:pPr>
        <w:ind w:left="5106" w:hanging="360"/>
      </w:pPr>
    </w:lvl>
    <w:lvl w:ilvl="7">
      <w:start w:val="1"/>
      <w:numFmt w:val="lowerLetter"/>
      <w:lvlText w:val="%2.%3.%4.%5.%6.%7.%8."/>
      <w:lvlJc w:val="left"/>
      <w:pPr>
        <w:ind w:left="5826" w:hanging="360"/>
      </w:pPr>
    </w:lvl>
    <w:lvl w:ilvl="8">
      <w:start w:val="1"/>
      <w:numFmt w:val="lowerRoman"/>
      <w:lvlText w:val="%2.%3.%4.%5.%6.%7.%8.%9."/>
      <w:lvlJc w:val="right"/>
      <w:pPr>
        <w:ind w:left="6546" w:hanging="180"/>
      </w:pPr>
    </w:lvl>
  </w:abstractNum>
  <w:abstractNum w:abstractNumId="9" w15:restartNumberingAfterBreak="0">
    <w:nsid w:val="351077C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BC662E5"/>
    <w:multiLevelType w:val="multilevel"/>
    <w:tmpl w:val="FFFFFFFF"/>
    <w:lvl w:ilvl="0">
      <w:start w:val="1"/>
      <w:numFmt w:val="bullet"/>
      <w:lvlText w:val="●"/>
      <w:lvlJc w:val="left"/>
      <w:pPr>
        <w:ind w:left="585" w:hanging="585"/>
      </w:pPr>
      <w:rPr>
        <w:rFonts w:ascii="Noto Sans Symbols" w:eastAsia="Noto Sans Symbols" w:hAnsi="Noto Sans Symbols" w:cs="Noto Sans Symbols"/>
      </w:rPr>
    </w:lvl>
    <w:lvl w:ilvl="1">
      <w:start w:val="57"/>
      <w:numFmt w:val="decimalZero"/>
      <w:lvlText w:val="●-%2"/>
      <w:lvlJc w:val="left"/>
      <w:pPr>
        <w:ind w:left="585" w:hanging="585"/>
      </w:pPr>
    </w:lvl>
    <w:lvl w:ilvl="2">
      <w:start w:val="1"/>
      <w:numFmt w:val="decimal"/>
      <w:lvlText w:val="●-%2.%3"/>
      <w:lvlJc w:val="left"/>
      <w:pPr>
        <w:ind w:left="720" w:hanging="720"/>
      </w:pPr>
    </w:lvl>
    <w:lvl w:ilvl="3">
      <w:start w:val="1"/>
      <w:numFmt w:val="decimal"/>
      <w:lvlText w:val="●-%2.%3.%4"/>
      <w:lvlJc w:val="left"/>
      <w:pPr>
        <w:ind w:left="720" w:hanging="720"/>
      </w:pPr>
    </w:lvl>
    <w:lvl w:ilvl="4">
      <w:start w:val="1"/>
      <w:numFmt w:val="decimal"/>
      <w:lvlText w:val="●-%2.%3.%4.%5"/>
      <w:lvlJc w:val="left"/>
      <w:pPr>
        <w:ind w:left="720" w:hanging="720"/>
      </w:pPr>
    </w:lvl>
    <w:lvl w:ilvl="5">
      <w:start w:val="1"/>
      <w:numFmt w:val="decimal"/>
      <w:lvlText w:val="●-%2.%3.%4.%5.%6"/>
      <w:lvlJc w:val="left"/>
      <w:pPr>
        <w:ind w:left="1080" w:hanging="1080"/>
      </w:pPr>
    </w:lvl>
    <w:lvl w:ilvl="6">
      <w:start w:val="1"/>
      <w:numFmt w:val="decimal"/>
      <w:lvlText w:val="●-%2.%3.%4.%5.%6.%7"/>
      <w:lvlJc w:val="left"/>
      <w:pPr>
        <w:ind w:left="1080" w:hanging="1080"/>
      </w:pPr>
    </w:lvl>
    <w:lvl w:ilvl="7">
      <w:start w:val="1"/>
      <w:numFmt w:val="decimal"/>
      <w:lvlText w:val="●-%2.%3.%4.%5.%6.%7.%8"/>
      <w:lvlJc w:val="left"/>
      <w:pPr>
        <w:ind w:left="1440" w:hanging="1440"/>
      </w:pPr>
    </w:lvl>
    <w:lvl w:ilvl="8">
      <w:start w:val="1"/>
      <w:numFmt w:val="decimal"/>
      <w:lvlText w:val="●-%2.%3.%4.%5.%6.%7.%8.%9"/>
      <w:lvlJc w:val="left"/>
      <w:pPr>
        <w:ind w:left="1440" w:hanging="1440"/>
      </w:pPr>
    </w:lvl>
  </w:abstractNum>
  <w:abstractNum w:abstractNumId="11" w15:restartNumberingAfterBreak="0">
    <w:nsid w:val="3E806559"/>
    <w:multiLevelType w:val="multilevel"/>
    <w:tmpl w:val="FFFFFFFF"/>
    <w:lvl w:ilvl="0">
      <w:start w:val="1"/>
      <w:numFmt w:val="decimal"/>
      <w:lvlText w:val="%1."/>
      <w:lvlJc w:val="left"/>
      <w:pPr>
        <w:ind w:left="1146" w:hanging="72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2.%3."/>
      <w:lvlJc w:val="right"/>
      <w:pPr>
        <w:ind w:left="2226" w:hanging="180"/>
      </w:pPr>
    </w:lvl>
    <w:lvl w:ilvl="3">
      <w:start w:val="1"/>
      <w:numFmt w:val="decimal"/>
      <w:lvlText w:val="%2.%3.%4."/>
      <w:lvlJc w:val="left"/>
      <w:pPr>
        <w:ind w:left="2946" w:hanging="360"/>
      </w:pPr>
    </w:lvl>
    <w:lvl w:ilvl="4">
      <w:start w:val="1"/>
      <w:numFmt w:val="lowerLetter"/>
      <w:lvlText w:val="%2.%3.%4.%5."/>
      <w:lvlJc w:val="left"/>
      <w:pPr>
        <w:ind w:left="3666" w:hanging="360"/>
      </w:pPr>
    </w:lvl>
    <w:lvl w:ilvl="5">
      <w:start w:val="1"/>
      <w:numFmt w:val="lowerRoman"/>
      <w:lvlText w:val="%2.%3.%4.%5.%6."/>
      <w:lvlJc w:val="right"/>
      <w:pPr>
        <w:ind w:left="4386" w:hanging="180"/>
      </w:pPr>
    </w:lvl>
    <w:lvl w:ilvl="6">
      <w:start w:val="1"/>
      <w:numFmt w:val="decimal"/>
      <w:lvlText w:val="%2.%3.%4.%5.%6.%7."/>
      <w:lvlJc w:val="left"/>
      <w:pPr>
        <w:ind w:left="5106" w:hanging="360"/>
      </w:pPr>
    </w:lvl>
    <w:lvl w:ilvl="7">
      <w:start w:val="1"/>
      <w:numFmt w:val="lowerLetter"/>
      <w:lvlText w:val="%2.%3.%4.%5.%6.%7.%8."/>
      <w:lvlJc w:val="left"/>
      <w:pPr>
        <w:ind w:left="5826" w:hanging="360"/>
      </w:pPr>
    </w:lvl>
    <w:lvl w:ilvl="8">
      <w:start w:val="1"/>
      <w:numFmt w:val="lowerRoman"/>
      <w:lvlText w:val="%2.%3.%4.%5.%6.%7.%8.%9."/>
      <w:lvlJc w:val="right"/>
      <w:pPr>
        <w:ind w:left="6546" w:hanging="180"/>
      </w:pPr>
    </w:lvl>
  </w:abstractNum>
  <w:abstractNum w:abstractNumId="12" w15:restartNumberingAfterBreak="0">
    <w:nsid w:val="45CDE703"/>
    <w:multiLevelType w:val="hybridMultilevel"/>
    <w:tmpl w:val="54FA7368"/>
    <w:lvl w:ilvl="0" w:tplc="F2C29164">
      <w:start w:val="1"/>
      <w:numFmt w:val="decimal"/>
      <w:lvlText w:val="%1."/>
      <w:lvlJc w:val="left"/>
      <w:pPr>
        <w:ind w:left="1800" w:hanging="360"/>
      </w:pPr>
    </w:lvl>
    <w:lvl w:ilvl="1" w:tplc="1466E8EC">
      <w:start w:val="1"/>
      <w:numFmt w:val="lowerLetter"/>
      <w:lvlText w:val="%2."/>
      <w:lvlJc w:val="left"/>
      <w:pPr>
        <w:ind w:left="2520" w:hanging="360"/>
      </w:pPr>
    </w:lvl>
    <w:lvl w:ilvl="2" w:tplc="633C7620">
      <w:start w:val="1"/>
      <w:numFmt w:val="lowerRoman"/>
      <w:lvlText w:val="%3."/>
      <w:lvlJc w:val="right"/>
      <w:pPr>
        <w:ind w:left="3240" w:hanging="180"/>
      </w:pPr>
    </w:lvl>
    <w:lvl w:ilvl="3" w:tplc="1520B9F2">
      <w:start w:val="1"/>
      <w:numFmt w:val="decimal"/>
      <w:lvlText w:val="%4."/>
      <w:lvlJc w:val="left"/>
      <w:pPr>
        <w:ind w:left="3960" w:hanging="360"/>
      </w:pPr>
    </w:lvl>
    <w:lvl w:ilvl="4" w:tplc="FE9AFC8C">
      <w:start w:val="1"/>
      <w:numFmt w:val="lowerLetter"/>
      <w:lvlText w:val="%5."/>
      <w:lvlJc w:val="left"/>
      <w:pPr>
        <w:ind w:left="4680" w:hanging="360"/>
      </w:pPr>
    </w:lvl>
    <w:lvl w:ilvl="5" w:tplc="2334ECEE">
      <w:start w:val="1"/>
      <w:numFmt w:val="lowerRoman"/>
      <w:lvlText w:val="%6."/>
      <w:lvlJc w:val="right"/>
      <w:pPr>
        <w:ind w:left="5400" w:hanging="180"/>
      </w:pPr>
    </w:lvl>
    <w:lvl w:ilvl="6" w:tplc="284C7806">
      <w:start w:val="1"/>
      <w:numFmt w:val="decimal"/>
      <w:lvlText w:val="%7."/>
      <w:lvlJc w:val="left"/>
      <w:pPr>
        <w:ind w:left="6120" w:hanging="360"/>
      </w:pPr>
    </w:lvl>
    <w:lvl w:ilvl="7" w:tplc="0C16F846">
      <w:start w:val="1"/>
      <w:numFmt w:val="lowerLetter"/>
      <w:lvlText w:val="%8."/>
      <w:lvlJc w:val="left"/>
      <w:pPr>
        <w:ind w:left="6840" w:hanging="360"/>
      </w:pPr>
    </w:lvl>
    <w:lvl w:ilvl="8" w:tplc="4CFCED20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548F39E3"/>
    <w:multiLevelType w:val="multilevel"/>
    <w:tmpl w:val="FFFFFFFF"/>
    <w:lvl w:ilvl="0">
      <w:start w:val="1"/>
      <w:numFmt w:val="bullet"/>
      <w:lvlText w:val="●"/>
      <w:lvlJc w:val="left"/>
      <w:pPr>
        <w:ind w:left="7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2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6860DD6"/>
    <w:multiLevelType w:val="multilevel"/>
    <w:tmpl w:val="FFFFFFFF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A53414"/>
    <w:multiLevelType w:val="multilevel"/>
    <w:tmpl w:val="FFFFFFFF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lowerLetter"/>
      <w:lvlText w:val="%3)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11C2CDC"/>
    <w:multiLevelType w:val="multilevel"/>
    <w:tmpl w:val="FFFFFFFF"/>
    <w:lvl w:ilvl="0">
      <w:start w:val="1"/>
      <w:numFmt w:val="lowerLetter"/>
      <w:lvlText w:val="%1)"/>
      <w:lvlJc w:val="left"/>
      <w:pPr>
        <w:ind w:left="0" w:firstLine="0"/>
      </w:pPr>
      <w:rPr>
        <w:rFonts w:ascii="Calibri" w:eastAsia="Calibri" w:hAnsi="Calibri" w:cs="Calibri"/>
        <w:b w:val="0"/>
        <w:i w:val="0"/>
        <w:smallCaps w:val="0"/>
        <w:strike w:val="0"/>
        <w:color w:val="00000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7" w15:restartNumberingAfterBreak="0">
    <w:nsid w:val="67DE0A92"/>
    <w:multiLevelType w:val="multilevel"/>
    <w:tmpl w:val="FFFFFFFF"/>
    <w:lvl w:ilvl="0">
      <w:start w:val="17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5F74AC"/>
    <w:multiLevelType w:val="multilevel"/>
    <w:tmpl w:val="FFFFFFFF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2.%3."/>
      <w:lvlJc w:val="right"/>
      <w:pPr>
        <w:ind w:left="2880" w:hanging="180"/>
      </w:pPr>
    </w:lvl>
    <w:lvl w:ilvl="3">
      <w:start w:val="1"/>
      <w:numFmt w:val="decimal"/>
      <w:lvlText w:val="%2.%3.%4."/>
      <w:lvlJc w:val="left"/>
      <w:pPr>
        <w:ind w:left="3600" w:hanging="360"/>
      </w:pPr>
    </w:lvl>
    <w:lvl w:ilvl="4">
      <w:start w:val="1"/>
      <w:numFmt w:val="lowerLetter"/>
      <w:lvlText w:val="%2.%3.%4.%5."/>
      <w:lvlJc w:val="left"/>
      <w:pPr>
        <w:ind w:left="4320" w:hanging="360"/>
      </w:pPr>
    </w:lvl>
    <w:lvl w:ilvl="5">
      <w:start w:val="1"/>
      <w:numFmt w:val="lowerRoman"/>
      <w:lvlText w:val="%2.%3.%4.%5.%6."/>
      <w:lvlJc w:val="right"/>
      <w:pPr>
        <w:ind w:left="5040" w:hanging="180"/>
      </w:pPr>
    </w:lvl>
    <w:lvl w:ilvl="6">
      <w:start w:val="1"/>
      <w:numFmt w:val="decimal"/>
      <w:lvlText w:val="%2.%3.%4.%5.%6.%7."/>
      <w:lvlJc w:val="left"/>
      <w:pPr>
        <w:ind w:left="5760" w:hanging="360"/>
      </w:pPr>
    </w:lvl>
    <w:lvl w:ilvl="7">
      <w:start w:val="1"/>
      <w:numFmt w:val="lowerLetter"/>
      <w:lvlText w:val="%2.%3.%4.%5.%6.%7.%8."/>
      <w:lvlJc w:val="left"/>
      <w:pPr>
        <w:ind w:left="6480" w:hanging="360"/>
      </w:pPr>
    </w:lvl>
    <w:lvl w:ilvl="8">
      <w:start w:val="1"/>
      <w:numFmt w:val="lowerRoman"/>
      <w:lvlText w:val="%2.%3.%4.%5.%6.%7.%8.%9."/>
      <w:lvlJc w:val="right"/>
      <w:pPr>
        <w:ind w:left="7200" w:hanging="180"/>
      </w:pPr>
    </w:lvl>
  </w:abstractNum>
  <w:abstractNum w:abstractNumId="19" w15:restartNumberingAfterBreak="0">
    <w:nsid w:val="72D06E90"/>
    <w:multiLevelType w:val="multilevel"/>
    <w:tmpl w:val="FFFFFFFF"/>
    <w:lvl w:ilvl="0">
      <w:start w:val="1"/>
      <w:numFmt w:val="bullet"/>
      <w:lvlText w:val="●"/>
      <w:lvlJc w:val="left"/>
      <w:pPr>
        <w:ind w:left="585" w:hanging="585"/>
      </w:pPr>
      <w:rPr>
        <w:rFonts w:ascii="Noto Sans Symbols" w:eastAsia="Noto Sans Symbols" w:hAnsi="Noto Sans Symbols" w:cs="Noto Sans Symbols"/>
      </w:rPr>
    </w:lvl>
    <w:lvl w:ilvl="1">
      <w:start w:val="57"/>
      <w:numFmt w:val="decimalZero"/>
      <w:lvlText w:val="●-%2"/>
      <w:lvlJc w:val="left"/>
      <w:pPr>
        <w:ind w:left="585" w:hanging="585"/>
      </w:pPr>
    </w:lvl>
    <w:lvl w:ilvl="2">
      <w:start w:val="1"/>
      <w:numFmt w:val="decimal"/>
      <w:lvlText w:val="●-%2.%3"/>
      <w:lvlJc w:val="left"/>
      <w:pPr>
        <w:ind w:left="720" w:hanging="720"/>
      </w:pPr>
    </w:lvl>
    <w:lvl w:ilvl="3">
      <w:start w:val="1"/>
      <w:numFmt w:val="decimal"/>
      <w:lvlText w:val="●-%2.%3.%4"/>
      <w:lvlJc w:val="left"/>
      <w:pPr>
        <w:ind w:left="720" w:hanging="720"/>
      </w:pPr>
    </w:lvl>
    <w:lvl w:ilvl="4">
      <w:start w:val="1"/>
      <w:numFmt w:val="decimal"/>
      <w:lvlText w:val="●-%2.%3.%4.%5"/>
      <w:lvlJc w:val="left"/>
      <w:pPr>
        <w:ind w:left="720" w:hanging="720"/>
      </w:pPr>
    </w:lvl>
    <w:lvl w:ilvl="5">
      <w:start w:val="1"/>
      <w:numFmt w:val="decimal"/>
      <w:lvlText w:val="●-%2.%3.%4.%5.%6"/>
      <w:lvlJc w:val="left"/>
      <w:pPr>
        <w:ind w:left="1080" w:hanging="1080"/>
      </w:pPr>
    </w:lvl>
    <w:lvl w:ilvl="6">
      <w:start w:val="1"/>
      <w:numFmt w:val="decimal"/>
      <w:lvlText w:val="●-%2.%3.%4.%5.%6.%7"/>
      <w:lvlJc w:val="left"/>
      <w:pPr>
        <w:ind w:left="1080" w:hanging="1080"/>
      </w:pPr>
    </w:lvl>
    <w:lvl w:ilvl="7">
      <w:start w:val="1"/>
      <w:numFmt w:val="decimal"/>
      <w:lvlText w:val="●-%2.%3.%4.%5.%6.%7.%8"/>
      <w:lvlJc w:val="left"/>
      <w:pPr>
        <w:ind w:left="1440" w:hanging="1440"/>
      </w:pPr>
    </w:lvl>
    <w:lvl w:ilvl="8">
      <w:start w:val="1"/>
      <w:numFmt w:val="decimal"/>
      <w:lvlText w:val="●-%2.%3.%4.%5.%6.%7.%8.%9"/>
      <w:lvlJc w:val="left"/>
      <w:pPr>
        <w:ind w:left="1440" w:hanging="1440"/>
      </w:pPr>
    </w:lvl>
  </w:abstractNum>
  <w:abstractNum w:abstractNumId="20" w15:restartNumberingAfterBreak="0">
    <w:nsid w:val="73DF0F24"/>
    <w:multiLevelType w:val="multilevel"/>
    <w:tmpl w:val="FFFFFFFF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21" w15:restartNumberingAfterBreak="0">
    <w:nsid w:val="77DE3F21"/>
    <w:multiLevelType w:val="multilevel"/>
    <w:tmpl w:val="FFFFFFFF"/>
    <w:lvl w:ilvl="0">
      <w:start w:val="14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BF049F"/>
    <w:multiLevelType w:val="multilevel"/>
    <w:tmpl w:val="FFFFFFFF"/>
    <w:lvl w:ilvl="0">
      <w:start w:val="1"/>
      <w:numFmt w:val="lowerLetter"/>
      <w:lvlText w:val="%1)"/>
      <w:lvlJc w:val="left"/>
      <w:pPr>
        <w:ind w:left="1080" w:hanging="720"/>
      </w:pPr>
    </w:lvl>
    <w:lvl w:ilvl="1">
      <w:start w:val="3"/>
      <w:numFmt w:val="decimal"/>
      <w:lvlText w:val="%2."/>
      <w:lvlJc w:val="right"/>
      <w:pPr>
        <w:ind w:left="1440" w:hanging="360"/>
      </w:pPr>
      <w:rPr>
        <w:b/>
      </w:r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23" w15:restartNumberingAfterBreak="0">
    <w:nsid w:val="7F8C758D"/>
    <w:multiLevelType w:val="multilevel"/>
    <w:tmpl w:val="FFFFFFFF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137017447">
    <w:abstractNumId w:val="12"/>
  </w:num>
  <w:num w:numId="2" w16cid:durableId="147021897">
    <w:abstractNumId w:val="18"/>
  </w:num>
  <w:num w:numId="3" w16cid:durableId="1071192967">
    <w:abstractNumId w:val="11"/>
  </w:num>
  <w:num w:numId="4" w16cid:durableId="1337223013">
    <w:abstractNumId w:val="20"/>
  </w:num>
  <w:num w:numId="5" w16cid:durableId="251933646">
    <w:abstractNumId w:val="17"/>
  </w:num>
  <w:num w:numId="6" w16cid:durableId="1074086111">
    <w:abstractNumId w:val="6"/>
  </w:num>
  <w:num w:numId="7" w16cid:durableId="1625648594">
    <w:abstractNumId w:val="5"/>
  </w:num>
  <w:num w:numId="8" w16cid:durableId="2131362917">
    <w:abstractNumId w:val="16"/>
  </w:num>
  <w:num w:numId="9" w16cid:durableId="421529904">
    <w:abstractNumId w:val="0"/>
  </w:num>
  <w:num w:numId="10" w16cid:durableId="1335381417">
    <w:abstractNumId w:val="15"/>
  </w:num>
  <w:num w:numId="11" w16cid:durableId="1513958941">
    <w:abstractNumId w:val="2"/>
  </w:num>
  <w:num w:numId="12" w16cid:durableId="2086494033">
    <w:abstractNumId w:val="21"/>
  </w:num>
  <w:num w:numId="13" w16cid:durableId="1802646942">
    <w:abstractNumId w:val="19"/>
  </w:num>
  <w:num w:numId="14" w16cid:durableId="188955634">
    <w:abstractNumId w:val="3"/>
  </w:num>
  <w:num w:numId="15" w16cid:durableId="943270214">
    <w:abstractNumId w:val="9"/>
  </w:num>
  <w:num w:numId="16" w16cid:durableId="1272591890">
    <w:abstractNumId w:val="13"/>
  </w:num>
  <w:num w:numId="17" w16cid:durableId="512690317">
    <w:abstractNumId w:val="4"/>
  </w:num>
  <w:num w:numId="18" w16cid:durableId="2142919247">
    <w:abstractNumId w:val="10"/>
  </w:num>
  <w:num w:numId="19" w16cid:durableId="1001591259">
    <w:abstractNumId w:val="23"/>
  </w:num>
  <w:num w:numId="20" w16cid:durableId="1546479617">
    <w:abstractNumId w:val="22"/>
  </w:num>
  <w:num w:numId="21" w16cid:durableId="1649018666">
    <w:abstractNumId w:val="1"/>
  </w:num>
  <w:num w:numId="22" w16cid:durableId="614140666">
    <w:abstractNumId w:val="8"/>
  </w:num>
  <w:num w:numId="23" w16cid:durableId="406155230">
    <w:abstractNumId w:val="14"/>
  </w:num>
  <w:num w:numId="24" w16cid:durableId="12731730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0047"/>
    <w:rsid w:val="000104FC"/>
    <w:rsid w:val="002311A5"/>
    <w:rsid w:val="00251085"/>
    <w:rsid w:val="003E79BC"/>
    <w:rsid w:val="0055251E"/>
    <w:rsid w:val="005734C7"/>
    <w:rsid w:val="00755D53"/>
    <w:rsid w:val="0084092B"/>
    <w:rsid w:val="009A02D5"/>
    <w:rsid w:val="00A2754E"/>
    <w:rsid w:val="00A45145"/>
    <w:rsid w:val="00A47686"/>
    <w:rsid w:val="00B46D8E"/>
    <w:rsid w:val="00B57D08"/>
    <w:rsid w:val="00C010F5"/>
    <w:rsid w:val="00C87413"/>
    <w:rsid w:val="00CD0047"/>
    <w:rsid w:val="00CE3409"/>
    <w:rsid w:val="00D7218A"/>
    <w:rsid w:val="00DF732E"/>
    <w:rsid w:val="00E662B1"/>
    <w:rsid w:val="00EB5A8D"/>
    <w:rsid w:val="00F50C01"/>
    <w:rsid w:val="08412422"/>
    <w:rsid w:val="09A72654"/>
    <w:rsid w:val="101E819D"/>
    <w:rsid w:val="16DD3C96"/>
    <w:rsid w:val="1A8F94A7"/>
    <w:rsid w:val="1DD875FA"/>
    <w:rsid w:val="1E82EEC6"/>
    <w:rsid w:val="209C40CE"/>
    <w:rsid w:val="210C5F6D"/>
    <w:rsid w:val="2E4664D8"/>
    <w:rsid w:val="30330614"/>
    <w:rsid w:val="31BD28BA"/>
    <w:rsid w:val="3596FDE4"/>
    <w:rsid w:val="388F7D59"/>
    <w:rsid w:val="3BF64BFF"/>
    <w:rsid w:val="3EAAC1FF"/>
    <w:rsid w:val="485DD7FF"/>
    <w:rsid w:val="4B859990"/>
    <w:rsid w:val="4BA03A93"/>
    <w:rsid w:val="6F0F9521"/>
    <w:rsid w:val="7260ECE9"/>
    <w:rsid w:val="7F48E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5A468B"/>
  <w15:docId w15:val="{B84A665D-86D9-42B3-BBA0-862842F990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3z0">
    <w:name w:val="WW8Num3z0"/>
    <w:qFormat/>
    <w:rsid w:val="007469AD"/>
    <w:rPr>
      <w:rFonts w:ascii="Symbol" w:hAnsi="Symbol" w:cs="Symbol"/>
    </w:rPr>
  </w:style>
  <w:style w:type="character" w:customStyle="1" w:styleId="WW8Num3z1">
    <w:name w:val="WW8Num3z1"/>
    <w:qFormat/>
    <w:rsid w:val="007469AD"/>
    <w:rPr>
      <w:rFonts w:ascii="Courier New" w:hAnsi="Courier New" w:cs="Courier New"/>
    </w:rPr>
  </w:style>
  <w:style w:type="character" w:customStyle="1" w:styleId="WW8Num3z2">
    <w:name w:val="WW8Num3z2"/>
    <w:qFormat/>
    <w:rsid w:val="007469AD"/>
    <w:rPr>
      <w:rFonts w:ascii="Wingdings" w:hAnsi="Wingdings" w:cs="Wingdings"/>
    </w:rPr>
  </w:style>
  <w:style w:type="character" w:customStyle="1" w:styleId="WW8Num4z0">
    <w:name w:val="WW8Num4z0"/>
    <w:qFormat/>
    <w:rsid w:val="007469AD"/>
    <w:rPr>
      <w:rFonts w:ascii="Symbol" w:hAnsi="Symbol" w:cs="Symbol"/>
    </w:rPr>
  </w:style>
  <w:style w:type="character" w:customStyle="1" w:styleId="WW8Num4z1">
    <w:name w:val="WW8Num4z1"/>
    <w:qFormat/>
    <w:rsid w:val="007469AD"/>
    <w:rPr>
      <w:rFonts w:ascii="Courier New" w:hAnsi="Courier New" w:cs="Courier New"/>
    </w:rPr>
  </w:style>
  <w:style w:type="character" w:customStyle="1" w:styleId="WW8Num4z2">
    <w:name w:val="WW8Num4z2"/>
    <w:qFormat/>
    <w:rsid w:val="007469AD"/>
    <w:rPr>
      <w:rFonts w:ascii="Wingdings" w:hAnsi="Wingdings" w:cs="Wingdings"/>
    </w:rPr>
  </w:style>
  <w:style w:type="character" w:customStyle="1" w:styleId="WW8Num9z0">
    <w:name w:val="WW8Num9z0"/>
    <w:qFormat/>
    <w:rsid w:val="007469AD"/>
    <w:rPr>
      <w:rFonts w:ascii="Symbol" w:hAnsi="Symbol" w:cs="Symbol"/>
    </w:rPr>
  </w:style>
  <w:style w:type="character" w:customStyle="1" w:styleId="WW8Num9z1">
    <w:name w:val="WW8Num9z1"/>
    <w:qFormat/>
    <w:rsid w:val="007469AD"/>
    <w:rPr>
      <w:rFonts w:ascii="Courier New" w:hAnsi="Courier New" w:cs="Courier New"/>
    </w:rPr>
  </w:style>
  <w:style w:type="character" w:customStyle="1" w:styleId="WW8Num9z2">
    <w:name w:val="WW8Num9z2"/>
    <w:qFormat/>
    <w:rsid w:val="007469AD"/>
    <w:rPr>
      <w:rFonts w:ascii="Wingdings" w:hAnsi="Wingdings" w:cs="Wingdings"/>
    </w:rPr>
  </w:style>
  <w:style w:type="character" w:customStyle="1" w:styleId="WW8Num10z0">
    <w:name w:val="WW8Num10z0"/>
    <w:qFormat/>
    <w:rsid w:val="007469AD"/>
    <w:rPr>
      <w:rFonts w:ascii="Symbol" w:hAnsi="Symbol" w:cs="Symbol"/>
    </w:rPr>
  </w:style>
  <w:style w:type="character" w:customStyle="1" w:styleId="WW8Num10z1">
    <w:name w:val="WW8Num10z1"/>
    <w:qFormat/>
    <w:rsid w:val="007469AD"/>
    <w:rPr>
      <w:rFonts w:ascii="Courier New" w:hAnsi="Courier New" w:cs="Courier New"/>
    </w:rPr>
  </w:style>
  <w:style w:type="character" w:customStyle="1" w:styleId="WW8Num10z2">
    <w:name w:val="WW8Num10z2"/>
    <w:qFormat/>
    <w:rsid w:val="007469AD"/>
    <w:rPr>
      <w:rFonts w:ascii="Wingdings" w:hAnsi="Wingdings" w:cs="Wingdings"/>
    </w:rPr>
  </w:style>
  <w:style w:type="character" w:customStyle="1" w:styleId="WW8Num11z0">
    <w:name w:val="WW8Num11z0"/>
    <w:qFormat/>
    <w:rsid w:val="007469AD"/>
    <w:rPr>
      <w:rFonts w:ascii="Symbol" w:hAnsi="Symbol" w:cs="Symbol"/>
    </w:rPr>
  </w:style>
  <w:style w:type="character" w:customStyle="1" w:styleId="WW8Num11z1">
    <w:name w:val="WW8Num11z1"/>
    <w:qFormat/>
    <w:rsid w:val="007469AD"/>
    <w:rPr>
      <w:rFonts w:ascii="Courier New" w:hAnsi="Courier New" w:cs="Courier New"/>
    </w:rPr>
  </w:style>
  <w:style w:type="character" w:customStyle="1" w:styleId="WW8Num11z2">
    <w:name w:val="WW8Num11z2"/>
    <w:qFormat/>
    <w:rsid w:val="007469AD"/>
    <w:rPr>
      <w:rFonts w:ascii="Wingdings" w:hAnsi="Wingdings" w:cs="Wingdings"/>
    </w:rPr>
  </w:style>
  <w:style w:type="character" w:customStyle="1" w:styleId="WW8Num12z0">
    <w:name w:val="WW8Num12z0"/>
    <w:qFormat/>
    <w:rsid w:val="007469AD"/>
    <w:rPr>
      <w:rFonts w:ascii="Symbol" w:hAnsi="Symbol" w:cs="Symbol"/>
    </w:rPr>
  </w:style>
  <w:style w:type="character" w:customStyle="1" w:styleId="WW8Num12z1">
    <w:name w:val="WW8Num12z1"/>
    <w:qFormat/>
    <w:rsid w:val="007469AD"/>
    <w:rPr>
      <w:rFonts w:ascii="Courier New" w:hAnsi="Courier New" w:cs="Courier New"/>
    </w:rPr>
  </w:style>
  <w:style w:type="character" w:customStyle="1" w:styleId="WW8Num12z2">
    <w:name w:val="WW8Num12z2"/>
    <w:qFormat/>
    <w:rsid w:val="007469AD"/>
    <w:rPr>
      <w:rFonts w:ascii="Wingdings" w:hAnsi="Wingdings" w:cs="Wingdings"/>
    </w:rPr>
  </w:style>
  <w:style w:type="character" w:customStyle="1" w:styleId="WW8Num13z0">
    <w:name w:val="WW8Num13z0"/>
    <w:qFormat/>
    <w:rsid w:val="007469AD"/>
    <w:rPr>
      <w:rFonts w:ascii="Symbol" w:hAnsi="Symbol" w:cs="Symbol"/>
    </w:rPr>
  </w:style>
  <w:style w:type="character" w:customStyle="1" w:styleId="WW8Num13z1">
    <w:name w:val="WW8Num13z1"/>
    <w:qFormat/>
    <w:rsid w:val="007469AD"/>
    <w:rPr>
      <w:rFonts w:ascii="Courier New" w:hAnsi="Courier New" w:cs="Courier New"/>
    </w:rPr>
  </w:style>
  <w:style w:type="character" w:customStyle="1" w:styleId="WW8Num13z2">
    <w:name w:val="WW8Num13z2"/>
    <w:qFormat/>
    <w:rsid w:val="007469AD"/>
    <w:rPr>
      <w:rFonts w:ascii="Wingdings" w:hAnsi="Wingdings" w:cs="Wingdings"/>
    </w:rPr>
  </w:style>
  <w:style w:type="character" w:customStyle="1" w:styleId="WW8Num14z0">
    <w:name w:val="WW8Num14z0"/>
    <w:qFormat/>
    <w:rsid w:val="007469AD"/>
    <w:rPr>
      <w:rFonts w:ascii="Symbol" w:hAnsi="Symbol" w:cs="Symbol"/>
    </w:rPr>
  </w:style>
  <w:style w:type="character" w:customStyle="1" w:styleId="WW8Num14z1">
    <w:name w:val="WW8Num14z1"/>
    <w:qFormat/>
    <w:rsid w:val="007469AD"/>
    <w:rPr>
      <w:rFonts w:ascii="Courier New" w:hAnsi="Courier New" w:cs="Courier New"/>
    </w:rPr>
  </w:style>
  <w:style w:type="character" w:customStyle="1" w:styleId="WW8Num14z2">
    <w:name w:val="WW8Num14z2"/>
    <w:qFormat/>
    <w:rsid w:val="007469AD"/>
    <w:rPr>
      <w:rFonts w:ascii="Wingdings" w:hAnsi="Wingdings" w:cs="Wingdings"/>
    </w:rPr>
  </w:style>
  <w:style w:type="character" w:customStyle="1" w:styleId="WW8Num15z0">
    <w:name w:val="WW8Num15z0"/>
    <w:qFormat/>
    <w:rsid w:val="007469AD"/>
    <w:rPr>
      <w:rFonts w:ascii="Symbol" w:hAnsi="Symbol" w:cs="Symbol"/>
    </w:rPr>
  </w:style>
  <w:style w:type="character" w:customStyle="1" w:styleId="WW8Num15z1">
    <w:name w:val="WW8Num15z1"/>
    <w:qFormat/>
    <w:rsid w:val="007469AD"/>
    <w:rPr>
      <w:rFonts w:ascii="Courier New" w:hAnsi="Courier New" w:cs="Courier New"/>
    </w:rPr>
  </w:style>
  <w:style w:type="character" w:customStyle="1" w:styleId="WW8Num15z2">
    <w:name w:val="WW8Num15z2"/>
    <w:qFormat/>
    <w:rsid w:val="007469AD"/>
    <w:rPr>
      <w:rFonts w:ascii="Wingdings" w:hAnsi="Wingdings" w:cs="Wingdings"/>
    </w:rPr>
  </w:style>
  <w:style w:type="character" w:customStyle="1" w:styleId="WW8Num16z0">
    <w:name w:val="WW8Num16z0"/>
    <w:qFormat/>
    <w:rsid w:val="007469AD"/>
    <w:rPr>
      <w:rFonts w:ascii="Symbol" w:hAnsi="Symbol" w:cs="Symbol"/>
    </w:rPr>
  </w:style>
  <w:style w:type="character" w:customStyle="1" w:styleId="WW8Num16z1">
    <w:name w:val="WW8Num16z1"/>
    <w:qFormat/>
    <w:rsid w:val="007469AD"/>
    <w:rPr>
      <w:rFonts w:ascii="Courier New" w:hAnsi="Courier New" w:cs="Courier New"/>
    </w:rPr>
  </w:style>
  <w:style w:type="character" w:customStyle="1" w:styleId="WW8Num16z2">
    <w:name w:val="WW8Num16z2"/>
    <w:qFormat/>
    <w:rsid w:val="007469AD"/>
    <w:rPr>
      <w:rFonts w:ascii="Wingdings" w:hAnsi="Wingdings" w:cs="Wingdings"/>
    </w:rPr>
  </w:style>
  <w:style w:type="character" w:customStyle="1" w:styleId="WW8Num17z0">
    <w:name w:val="WW8Num17z0"/>
    <w:qFormat/>
    <w:rsid w:val="007469AD"/>
    <w:rPr>
      <w:rFonts w:ascii="Symbol" w:hAnsi="Symbol" w:cs="Symbol"/>
    </w:rPr>
  </w:style>
  <w:style w:type="character" w:customStyle="1" w:styleId="WW8Num17z1">
    <w:name w:val="WW8Num17z1"/>
    <w:qFormat/>
    <w:rsid w:val="007469AD"/>
    <w:rPr>
      <w:rFonts w:ascii="Courier New" w:hAnsi="Courier New" w:cs="Courier New"/>
    </w:rPr>
  </w:style>
  <w:style w:type="character" w:customStyle="1" w:styleId="WW8Num17z2">
    <w:name w:val="WW8Num17z2"/>
    <w:qFormat/>
    <w:rsid w:val="007469AD"/>
    <w:rPr>
      <w:rFonts w:ascii="Wingdings" w:hAnsi="Wingdings" w:cs="Wingdings"/>
    </w:rPr>
  </w:style>
  <w:style w:type="character" w:customStyle="1" w:styleId="WW8Num18z0">
    <w:name w:val="WW8Num18z0"/>
    <w:qFormat/>
    <w:rsid w:val="007469AD"/>
    <w:rPr>
      <w:rFonts w:ascii="Symbol" w:hAnsi="Symbol" w:cs="Symbol"/>
    </w:rPr>
  </w:style>
  <w:style w:type="character" w:customStyle="1" w:styleId="WW8Num18z1">
    <w:name w:val="WW8Num18z1"/>
    <w:qFormat/>
    <w:rsid w:val="007469AD"/>
    <w:rPr>
      <w:rFonts w:ascii="Courier New" w:hAnsi="Courier New" w:cs="Courier New"/>
    </w:rPr>
  </w:style>
  <w:style w:type="character" w:customStyle="1" w:styleId="WW8Num18z2">
    <w:name w:val="WW8Num18z2"/>
    <w:qFormat/>
    <w:rsid w:val="007469AD"/>
    <w:rPr>
      <w:rFonts w:ascii="Wingdings" w:hAnsi="Wingdings" w:cs="Wingdings"/>
    </w:rPr>
  </w:style>
  <w:style w:type="character" w:customStyle="1" w:styleId="WW8Num19z0">
    <w:name w:val="WW8Num19z0"/>
    <w:qFormat/>
    <w:rsid w:val="007469AD"/>
    <w:rPr>
      <w:rFonts w:ascii="Symbol" w:hAnsi="Symbol" w:cs="Symbol"/>
    </w:rPr>
  </w:style>
  <w:style w:type="character" w:customStyle="1" w:styleId="WW8Num19z1">
    <w:name w:val="WW8Num19z1"/>
    <w:qFormat/>
    <w:rsid w:val="007469AD"/>
    <w:rPr>
      <w:rFonts w:ascii="Courier New" w:hAnsi="Courier New" w:cs="Courier New"/>
    </w:rPr>
  </w:style>
  <w:style w:type="character" w:customStyle="1" w:styleId="WW8Num19z2">
    <w:name w:val="WW8Num19z2"/>
    <w:qFormat/>
    <w:rsid w:val="007469AD"/>
    <w:rPr>
      <w:rFonts w:ascii="Wingdings" w:hAnsi="Wingdings" w:cs="Wingdings"/>
    </w:rPr>
  </w:style>
  <w:style w:type="character" w:customStyle="1" w:styleId="WW8Num20z0">
    <w:name w:val="WW8Num20z0"/>
    <w:qFormat/>
    <w:rsid w:val="007469AD"/>
    <w:rPr>
      <w:rFonts w:ascii="Symbol" w:hAnsi="Symbol" w:cs="Symbol"/>
    </w:rPr>
  </w:style>
  <w:style w:type="character" w:customStyle="1" w:styleId="WW8Num20z1">
    <w:name w:val="WW8Num20z1"/>
    <w:qFormat/>
    <w:rsid w:val="007469AD"/>
    <w:rPr>
      <w:rFonts w:ascii="Courier New" w:hAnsi="Courier New" w:cs="Courier New"/>
    </w:rPr>
  </w:style>
  <w:style w:type="character" w:customStyle="1" w:styleId="WW8Num20z2">
    <w:name w:val="WW8Num20z2"/>
    <w:qFormat/>
    <w:rsid w:val="007469AD"/>
    <w:rPr>
      <w:rFonts w:ascii="Wingdings" w:hAnsi="Wingdings" w:cs="Wingdings"/>
    </w:rPr>
  </w:style>
  <w:style w:type="character" w:customStyle="1" w:styleId="WW8Num21z0">
    <w:name w:val="WW8Num21z0"/>
    <w:qFormat/>
    <w:rsid w:val="007469AD"/>
    <w:rPr>
      <w:rFonts w:ascii="Symbol" w:hAnsi="Symbol" w:cs="Symbol"/>
    </w:rPr>
  </w:style>
  <w:style w:type="character" w:customStyle="1" w:styleId="WW8Num21z1">
    <w:name w:val="WW8Num21z1"/>
    <w:qFormat/>
    <w:rsid w:val="007469AD"/>
    <w:rPr>
      <w:rFonts w:ascii="Courier New" w:hAnsi="Courier New" w:cs="Courier New"/>
    </w:rPr>
  </w:style>
  <w:style w:type="character" w:customStyle="1" w:styleId="WW8Num21z2">
    <w:name w:val="WW8Num21z2"/>
    <w:qFormat/>
    <w:rsid w:val="007469AD"/>
    <w:rPr>
      <w:rFonts w:ascii="Wingdings" w:hAnsi="Wingdings" w:cs="Wingdings"/>
    </w:rPr>
  </w:style>
  <w:style w:type="character" w:customStyle="1" w:styleId="WW8Num22z0">
    <w:name w:val="WW8Num22z0"/>
    <w:qFormat/>
    <w:rsid w:val="007469AD"/>
    <w:rPr>
      <w:rFonts w:ascii="Symbol" w:hAnsi="Symbol" w:cs="Symbol"/>
    </w:rPr>
  </w:style>
  <w:style w:type="character" w:customStyle="1" w:styleId="WW8Num22z1">
    <w:name w:val="WW8Num22z1"/>
    <w:qFormat/>
    <w:rsid w:val="007469AD"/>
    <w:rPr>
      <w:rFonts w:ascii="Courier New" w:hAnsi="Courier New" w:cs="Courier New"/>
    </w:rPr>
  </w:style>
  <w:style w:type="character" w:customStyle="1" w:styleId="WW8Num22z2">
    <w:name w:val="WW8Num22z2"/>
    <w:qFormat/>
    <w:rsid w:val="007469AD"/>
    <w:rPr>
      <w:rFonts w:ascii="Wingdings" w:hAnsi="Wingdings" w:cs="Wingdings"/>
    </w:rPr>
  </w:style>
  <w:style w:type="character" w:customStyle="1" w:styleId="WW8Num23z0">
    <w:name w:val="WW8Num23z0"/>
    <w:qFormat/>
    <w:rsid w:val="007469AD"/>
    <w:rPr>
      <w:rFonts w:ascii="Symbol" w:hAnsi="Symbol" w:cs="Symbol"/>
    </w:rPr>
  </w:style>
  <w:style w:type="character" w:customStyle="1" w:styleId="WW8Num23z1">
    <w:name w:val="WW8Num23z1"/>
    <w:qFormat/>
    <w:rsid w:val="007469AD"/>
    <w:rPr>
      <w:rFonts w:ascii="Courier New" w:hAnsi="Courier New" w:cs="Courier New"/>
    </w:rPr>
  </w:style>
  <w:style w:type="character" w:customStyle="1" w:styleId="WW8Num23z2">
    <w:name w:val="WW8Num23z2"/>
    <w:qFormat/>
    <w:rsid w:val="007469AD"/>
    <w:rPr>
      <w:rFonts w:ascii="Wingdings" w:hAnsi="Wingdings" w:cs="Wingdings"/>
    </w:rPr>
  </w:style>
  <w:style w:type="character" w:customStyle="1" w:styleId="WW8Num24z0">
    <w:name w:val="WW8Num24z0"/>
    <w:qFormat/>
    <w:rsid w:val="007469AD"/>
    <w:rPr>
      <w:rFonts w:ascii="Symbol" w:hAnsi="Symbol" w:cs="Symbol"/>
    </w:rPr>
  </w:style>
  <w:style w:type="character" w:customStyle="1" w:styleId="WW8Num24z1">
    <w:name w:val="WW8Num24z1"/>
    <w:qFormat/>
    <w:rsid w:val="007469AD"/>
    <w:rPr>
      <w:rFonts w:ascii="Courier New" w:hAnsi="Courier New" w:cs="Courier New"/>
    </w:rPr>
  </w:style>
  <w:style w:type="character" w:customStyle="1" w:styleId="WW8Num24z2">
    <w:name w:val="WW8Num24z2"/>
    <w:qFormat/>
    <w:rsid w:val="007469AD"/>
    <w:rPr>
      <w:rFonts w:ascii="Wingdings" w:hAnsi="Wingdings" w:cs="Wingdings"/>
    </w:rPr>
  </w:style>
  <w:style w:type="character" w:customStyle="1" w:styleId="WW8Num25z0">
    <w:name w:val="WW8Num25z0"/>
    <w:qFormat/>
    <w:rsid w:val="007469AD"/>
    <w:rPr>
      <w:rFonts w:ascii="Symbol" w:hAnsi="Symbol" w:cs="Symbol"/>
    </w:rPr>
  </w:style>
  <w:style w:type="character" w:customStyle="1" w:styleId="WW8Num25z1">
    <w:name w:val="WW8Num25z1"/>
    <w:qFormat/>
    <w:rsid w:val="007469AD"/>
    <w:rPr>
      <w:rFonts w:ascii="Courier New" w:hAnsi="Courier New" w:cs="Courier New"/>
    </w:rPr>
  </w:style>
  <w:style w:type="character" w:customStyle="1" w:styleId="WW8Num25z2">
    <w:name w:val="WW8Num25z2"/>
    <w:qFormat/>
    <w:rsid w:val="007469AD"/>
    <w:rPr>
      <w:rFonts w:ascii="Wingdings" w:hAnsi="Wingdings" w:cs="Wingdings"/>
    </w:rPr>
  </w:style>
  <w:style w:type="character" w:customStyle="1" w:styleId="WW8Num26z0">
    <w:name w:val="WW8Num26z0"/>
    <w:qFormat/>
    <w:rsid w:val="007469AD"/>
    <w:rPr>
      <w:rFonts w:ascii="Symbol" w:hAnsi="Symbol" w:cs="Symbol"/>
    </w:rPr>
  </w:style>
  <w:style w:type="character" w:customStyle="1" w:styleId="WW8Num26z1">
    <w:name w:val="WW8Num26z1"/>
    <w:qFormat/>
    <w:rsid w:val="007469AD"/>
    <w:rPr>
      <w:rFonts w:ascii="Courier New" w:hAnsi="Courier New" w:cs="Courier New"/>
    </w:rPr>
  </w:style>
  <w:style w:type="character" w:customStyle="1" w:styleId="WW8Num26z2">
    <w:name w:val="WW8Num26z2"/>
    <w:qFormat/>
    <w:rsid w:val="007469AD"/>
    <w:rPr>
      <w:rFonts w:ascii="Wingdings" w:hAnsi="Wingdings" w:cs="Wingdings"/>
    </w:rPr>
  </w:style>
  <w:style w:type="character" w:customStyle="1" w:styleId="WW8Num27z0">
    <w:name w:val="WW8Num27z0"/>
    <w:qFormat/>
    <w:rsid w:val="007469AD"/>
    <w:rPr>
      <w:rFonts w:ascii="Symbol" w:hAnsi="Symbol" w:cs="Symbol"/>
    </w:rPr>
  </w:style>
  <w:style w:type="character" w:customStyle="1" w:styleId="WW8Num27z1">
    <w:name w:val="WW8Num27z1"/>
    <w:qFormat/>
    <w:rsid w:val="007469AD"/>
    <w:rPr>
      <w:rFonts w:ascii="Courier New" w:hAnsi="Courier New" w:cs="Courier New"/>
    </w:rPr>
  </w:style>
  <w:style w:type="character" w:customStyle="1" w:styleId="WW8Num27z2">
    <w:name w:val="WW8Num27z2"/>
    <w:qFormat/>
    <w:rsid w:val="007469AD"/>
    <w:rPr>
      <w:rFonts w:ascii="Wingdings" w:hAnsi="Wingdings" w:cs="Wingdings"/>
    </w:rPr>
  </w:style>
  <w:style w:type="character" w:customStyle="1" w:styleId="WW8Num28z0">
    <w:name w:val="WW8Num28z0"/>
    <w:qFormat/>
    <w:rsid w:val="007469AD"/>
    <w:rPr>
      <w:rFonts w:ascii="Symbol" w:hAnsi="Symbol" w:cs="Symbol"/>
    </w:rPr>
  </w:style>
  <w:style w:type="character" w:customStyle="1" w:styleId="WW8Num28z1">
    <w:name w:val="WW8Num28z1"/>
    <w:qFormat/>
    <w:rsid w:val="007469AD"/>
    <w:rPr>
      <w:rFonts w:ascii="Courier New" w:hAnsi="Courier New" w:cs="Courier New"/>
    </w:rPr>
  </w:style>
  <w:style w:type="character" w:customStyle="1" w:styleId="WW8Num28z2">
    <w:name w:val="WW8Num28z2"/>
    <w:qFormat/>
    <w:rsid w:val="007469AD"/>
    <w:rPr>
      <w:rFonts w:ascii="Wingdings" w:hAnsi="Wingdings" w:cs="Wingdings"/>
    </w:rPr>
  </w:style>
  <w:style w:type="character" w:customStyle="1" w:styleId="WW8Num29z0">
    <w:name w:val="WW8Num29z0"/>
    <w:qFormat/>
    <w:rsid w:val="007469AD"/>
    <w:rPr>
      <w:rFonts w:ascii="Symbol" w:hAnsi="Symbol" w:cs="Symbol"/>
    </w:rPr>
  </w:style>
  <w:style w:type="character" w:customStyle="1" w:styleId="WW8Num29z1">
    <w:name w:val="WW8Num29z1"/>
    <w:qFormat/>
    <w:rsid w:val="007469AD"/>
    <w:rPr>
      <w:rFonts w:ascii="Courier New" w:hAnsi="Courier New" w:cs="Courier New"/>
    </w:rPr>
  </w:style>
  <w:style w:type="character" w:customStyle="1" w:styleId="WW8Num29z2">
    <w:name w:val="WW8Num29z2"/>
    <w:qFormat/>
    <w:rsid w:val="007469AD"/>
    <w:rPr>
      <w:rFonts w:ascii="Wingdings" w:hAnsi="Wingdings" w:cs="Wingdings"/>
    </w:rPr>
  </w:style>
  <w:style w:type="character" w:customStyle="1" w:styleId="WW8Num30z0">
    <w:name w:val="WW8Num30z0"/>
    <w:qFormat/>
    <w:rsid w:val="007469AD"/>
    <w:rPr>
      <w:rFonts w:ascii="Symbol" w:hAnsi="Symbol" w:cs="Symbol"/>
    </w:rPr>
  </w:style>
  <w:style w:type="character" w:customStyle="1" w:styleId="WW8Num30z1">
    <w:name w:val="WW8Num30z1"/>
    <w:qFormat/>
    <w:rsid w:val="007469AD"/>
    <w:rPr>
      <w:rFonts w:ascii="Courier New" w:hAnsi="Courier New" w:cs="Courier New"/>
    </w:rPr>
  </w:style>
  <w:style w:type="character" w:customStyle="1" w:styleId="WW8Num30z2">
    <w:name w:val="WW8Num30z2"/>
    <w:qFormat/>
    <w:rsid w:val="007469AD"/>
    <w:rPr>
      <w:rFonts w:ascii="Wingdings" w:hAnsi="Wingdings" w:cs="Wingdings"/>
    </w:rPr>
  </w:style>
  <w:style w:type="character" w:customStyle="1" w:styleId="WW8Num31z0">
    <w:name w:val="WW8Num31z0"/>
    <w:qFormat/>
    <w:rsid w:val="007469AD"/>
    <w:rPr>
      <w:rFonts w:ascii="Symbol" w:hAnsi="Symbol" w:cs="Symbol"/>
    </w:rPr>
  </w:style>
  <w:style w:type="character" w:customStyle="1" w:styleId="WW8Num31z1">
    <w:name w:val="WW8Num31z1"/>
    <w:qFormat/>
    <w:rsid w:val="007469AD"/>
    <w:rPr>
      <w:rFonts w:ascii="Courier New" w:hAnsi="Courier New" w:cs="Courier New"/>
    </w:rPr>
  </w:style>
  <w:style w:type="character" w:customStyle="1" w:styleId="WW8Num31z2">
    <w:name w:val="WW8Num31z2"/>
    <w:qFormat/>
    <w:rsid w:val="007469AD"/>
    <w:rPr>
      <w:rFonts w:ascii="Wingdings" w:hAnsi="Wingdings" w:cs="Wingdings"/>
    </w:rPr>
  </w:style>
  <w:style w:type="character" w:customStyle="1" w:styleId="WW8Num32z0">
    <w:name w:val="WW8Num32z0"/>
    <w:qFormat/>
    <w:rsid w:val="007469AD"/>
    <w:rPr>
      <w:rFonts w:ascii="Symbol" w:hAnsi="Symbol" w:cs="Symbol"/>
    </w:rPr>
  </w:style>
  <w:style w:type="character" w:customStyle="1" w:styleId="WW8Num32z1">
    <w:name w:val="WW8Num32z1"/>
    <w:qFormat/>
    <w:rsid w:val="007469AD"/>
    <w:rPr>
      <w:rFonts w:ascii="Courier New" w:hAnsi="Courier New" w:cs="Courier New"/>
    </w:rPr>
  </w:style>
  <w:style w:type="character" w:customStyle="1" w:styleId="WW8Num32z2">
    <w:name w:val="WW8Num32z2"/>
    <w:qFormat/>
    <w:rsid w:val="007469AD"/>
    <w:rPr>
      <w:rFonts w:ascii="Wingdings" w:hAnsi="Wingdings" w:cs="Wingdings"/>
    </w:rPr>
  </w:style>
  <w:style w:type="character" w:customStyle="1" w:styleId="WW8Num33z0">
    <w:name w:val="WW8Num33z0"/>
    <w:qFormat/>
    <w:rsid w:val="007469AD"/>
    <w:rPr>
      <w:rFonts w:ascii="Symbol" w:hAnsi="Symbol" w:cs="Symbol"/>
    </w:rPr>
  </w:style>
  <w:style w:type="character" w:customStyle="1" w:styleId="WW8Num33z1">
    <w:name w:val="WW8Num33z1"/>
    <w:qFormat/>
    <w:rsid w:val="007469AD"/>
    <w:rPr>
      <w:rFonts w:ascii="Courier New" w:hAnsi="Courier New" w:cs="Courier New"/>
    </w:rPr>
  </w:style>
  <w:style w:type="character" w:customStyle="1" w:styleId="WW8Num33z2">
    <w:name w:val="WW8Num33z2"/>
    <w:qFormat/>
    <w:rsid w:val="007469AD"/>
    <w:rPr>
      <w:rFonts w:ascii="Wingdings" w:hAnsi="Wingdings" w:cs="Wingdings"/>
    </w:rPr>
  </w:style>
  <w:style w:type="character" w:customStyle="1" w:styleId="WW8Num34z0">
    <w:name w:val="WW8Num34z0"/>
    <w:qFormat/>
    <w:rsid w:val="007469AD"/>
    <w:rPr>
      <w:rFonts w:ascii="Symbol" w:hAnsi="Symbol" w:cs="Symbol"/>
    </w:rPr>
  </w:style>
  <w:style w:type="character" w:customStyle="1" w:styleId="WW8Num34z1">
    <w:name w:val="WW8Num34z1"/>
    <w:qFormat/>
    <w:rsid w:val="007469AD"/>
    <w:rPr>
      <w:rFonts w:ascii="Courier New" w:hAnsi="Courier New" w:cs="Courier New"/>
    </w:rPr>
  </w:style>
  <w:style w:type="character" w:customStyle="1" w:styleId="WW8Num34z2">
    <w:name w:val="WW8Num34z2"/>
    <w:qFormat/>
    <w:rsid w:val="007469AD"/>
    <w:rPr>
      <w:rFonts w:ascii="Wingdings" w:hAnsi="Wingdings" w:cs="Wingdings"/>
    </w:rPr>
  </w:style>
  <w:style w:type="character" w:customStyle="1" w:styleId="WW8Num35z0">
    <w:name w:val="WW8Num35z0"/>
    <w:qFormat/>
    <w:rsid w:val="007469AD"/>
    <w:rPr>
      <w:rFonts w:ascii="Symbol" w:hAnsi="Symbol" w:cs="Symbol"/>
    </w:rPr>
  </w:style>
  <w:style w:type="character" w:customStyle="1" w:styleId="WW8Num35z1">
    <w:name w:val="WW8Num35z1"/>
    <w:qFormat/>
    <w:rsid w:val="007469AD"/>
    <w:rPr>
      <w:rFonts w:ascii="Courier New" w:hAnsi="Courier New" w:cs="Courier New"/>
    </w:rPr>
  </w:style>
  <w:style w:type="character" w:customStyle="1" w:styleId="WW8Num35z2">
    <w:name w:val="WW8Num35z2"/>
    <w:qFormat/>
    <w:rsid w:val="007469AD"/>
    <w:rPr>
      <w:rFonts w:ascii="Wingdings" w:hAnsi="Wingdings" w:cs="Wingdings"/>
    </w:rPr>
  </w:style>
  <w:style w:type="character" w:customStyle="1" w:styleId="WW8Num37z0">
    <w:name w:val="WW8Num37z0"/>
    <w:qFormat/>
    <w:rsid w:val="007469AD"/>
    <w:rPr>
      <w:rFonts w:ascii="Symbol" w:hAnsi="Symbol" w:cs="Symbol"/>
    </w:rPr>
  </w:style>
  <w:style w:type="character" w:customStyle="1" w:styleId="WW8Num37z1">
    <w:name w:val="WW8Num37z1"/>
    <w:qFormat/>
    <w:rsid w:val="007469AD"/>
    <w:rPr>
      <w:rFonts w:ascii="Courier New" w:hAnsi="Courier New" w:cs="Courier New"/>
    </w:rPr>
  </w:style>
  <w:style w:type="character" w:customStyle="1" w:styleId="WW8Num37z2">
    <w:name w:val="WW8Num37z2"/>
    <w:qFormat/>
    <w:rsid w:val="007469AD"/>
    <w:rPr>
      <w:rFonts w:ascii="Wingdings" w:hAnsi="Wingdings" w:cs="Wingdings"/>
    </w:rPr>
  </w:style>
  <w:style w:type="character" w:customStyle="1" w:styleId="WW8Num39z0">
    <w:name w:val="WW8Num39z0"/>
    <w:qFormat/>
    <w:rsid w:val="007469AD"/>
    <w:rPr>
      <w:rFonts w:ascii="Symbol" w:hAnsi="Symbol" w:cs="Symbol"/>
    </w:rPr>
  </w:style>
  <w:style w:type="character" w:customStyle="1" w:styleId="WW8Num39z1">
    <w:name w:val="WW8Num39z1"/>
    <w:qFormat/>
    <w:rsid w:val="007469AD"/>
    <w:rPr>
      <w:rFonts w:ascii="Courier New" w:hAnsi="Courier New" w:cs="Courier New"/>
    </w:rPr>
  </w:style>
  <w:style w:type="character" w:customStyle="1" w:styleId="WW8Num39z2">
    <w:name w:val="WW8Num39z2"/>
    <w:qFormat/>
    <w:rsid w:val="007469AD"/>
    <w:rPr>
      <w:rFonts w:ascii="Wingdings" w:hAnsi="Wingdings" w:cs="Wingdings"/>
    </w:rPr>
  </w:style>
  <w:style w:type="character" w:customStyle="1" w:styleId="WW8Num41z0">
    <w:name w:val="WW8Num41z0"/>
    <w:qFormat/>
    <w:rsid w:val="007469AD"/>
    <w:rPr>
      <w:rFonts w:ascii="Symbol" w:hAnsi="Symbol" w:cs="Symbol"/>
    </w:rPr>
  </w:style>
  <w:style w:type="character" w:customStyle="1" w:styleId="WW8Num41z1">
    <w:name w:val="WW8Num41z1"/>
    <w:qFormat/>
    <w:rsid w:val="007469AD"/>
    <w:rPr>
      <w:rFonts w:ascii="Courier New" w:hAnsi="Courier New" w:cs="Courier New"/>
    </w:rPr>
  </w:style>
  <w:style w:type="character" w:customStyle="1" w:styleId="WW8Num41z2">
    <w:name w:val="WW8Num41z2"/>
    <w:qFormat/>
    <w:rsid w:val="007469AD"/>
    <w:rPr>
      <w:rFonts w:ascii="Wingdings" w:hAnsi="Wingdings" w:cs="Wingdings"/>
    </w:rPr>
  </w:style>
  <w:style w:type="character" w:customStyle="1" w:styleId="WW8Num44z0">
    <w:name w:val="WW8Num44z0"/>
    <w:qFormat/>
    <w:rsid w:val="007469AD"/>
    <w:rPr>
      <w:rFonts w:ascii="Wingdings" w:hAnsi="Wingdings" w:cs="Wingdings"/>
    </w:rPr>
  </w:style>
  <w:style w:type="character" w:customStyle="1" w:styleId="WW8Num44z1">
    <w:name w:val="WW8Num44z1"/>
    <w:qFormat/>
    <w:rsid w:val="007469AD"/>
    <w:rPr>
      <w:rFonts w:ascii="Courier New" w:hAnsi="Courier New" w:cs="Courier New"/>
    </w:rPr>
  </w:style>
  <w:style w:type="character" w:customStyle="1" w:styleId="WW8Num44z3">
    <w:name w:val="WW8Num44z3"/>
    <w:qFormat/>
    <w:rsid w:val="007469AD"/>
    <w:rPr>
      <w:rFonts w:ascii="Symbol" w:hAnsi="Symbol" w:cs="Symbol"/>
    </w:rPr>
  </w:style>
  <w:style w:type="character" w:customStyle="1" w:styleId="WW8Num45z0">
    <w:name w:val="WW8Num45z0"/>
    <w:qFormat/>
    <w:rsid w:val="007469AD"/>
    <w:rPr>
      <w:rFonts w:ascii="Calibri" w:hAnsi="Calibri" w:cs="Arial"/>
    </w:rPr>
  </w:style>
  <w:style w:type="character" w:customStyle="1" w:styleId="WW8Num49z0">
    <w:name w:val="WW8Num49z0"/>
    <w:qFormat/>
    <w:rsid w:val="007469AD"/>
    <w:rPr>
      <w:rFonts w:ascii="Symbol" w:hAnsi="Symbol" w:cs="Symbol"/>
    </w:rPr>
  </w:style>
  <w:style w:type="character" w:customStyle="1" w:styleId="WW8Num49z1">
    <w:name w:val="WW8Num49z1"/>
    <w:qFormat/>
    <w:rsid w:val="007469AD"/>
    <w:rPr>
      <w:rFonts w:ascii="Courier New" w:hAnsi="Courier New" w:cs="Courier New"/>
    </w:rPr>
  </w:style>
  <w:style w:type="character" w:customStyle="1" w:styleId="WW8Num49z2">
    <w:name w:val="WW8Num49z2"/>
    <w:qFormat/>
    <w:rsid w:val="007469AD"/>
    <w:rPr>
      <w:rFonts w:ascii="Wingdings" w:hAnsi="Wingdings" w:cs="Wingdings"/>
    </w:rPr>
  </w:style>
  <w:style w:type="character" w:customStyle="1" w:styleId="Domylnaczcionkaakapitu1">
    <w:name w:val="Domyślna czcionka akapitu1"/>
    <w:qFormat/>
    <w:rsid w:val="007469AD"/>
  </w:style>
  <w:style w:type="character" w:customStyle="1" w:styleId="Domylnaczcionkaakapitu2">
    <w:name w:val="Domyślna czcionka akapitu2"/>
    <w:qFormat/>
    <w:rsid w:val="007469AD"/>
  </w:style>
  <w:style w:type="character" w:customStyle="1" w:styleId="Symbolewypunktowania">
    <w:name w:val="Symbole wypunktowania"/>
    <w:qFormat/>
    <w:rsid w:val="007469AD"/>
    <w:rPr>
      <w:rFonts w:ascii="OpenSymbol" w:eastAsia="OpenSymbol" w:hAnsi="OpenSymbol" w:cs="OpenSymbol"/>
    </w:rPr>
  </w:style>
  <w:style w:type="character" w:styleId="Hipercze">
    <w:name w:val="Hyperlink"/>
    <w:rsid w:val="007469AD"/>
    <w:rPr>
      <w:color w:val="000080"/>
      <w:u w:val="single"/>
    </w:rPr>
  </w:style>
  <w:style w:type="character" w:customStyle="1" w:styleId="TekstdymkaZnak">
    <w:name w:val="Tekst dymka Znak"/>
    <w:qFormat/>
    <w:rsid w:val="007469AD"/>
    <w:rPr>
      <w:rFonts w:ascii="Tahoma" w:eastAsia="SimSun" w:hAnsi="Tahoma" w:cs="Tahoma"/>
      <w:kern w:val="2"/>
      <w:sz w:val="16"/>
      <w:szCs w:val="16"/>
    </w:rPr>
  </w:style>
  <w:style w:type="character" w:customStyle="1" w:styleId="NagwekZnak">
    <w:name w:val="Nagłówek Znak"/>
    <w:qFormat/>
    <w:rsid w:val="007469AD"/>
    <w:rPr>
      <w:rFonts w:ascii="Calibri" w:eastAsia="SimSun" w:hAnsi="Calibri" w:cs="font313"/>
      <w:kern w:val="2"/>
      <w:sz w:val="22"/>
      <w:szCs w:val="22"/>
    </w:rPr>
  </w:style>
  <w:style w:type="character" w:customStyle="1" w:styleId="StopkaZnak">
    <w:name w:val="Stopka Znak"/>
    <w:uiPriority w:val="99"/>
    <w:qFormat/>
    <w:rsid w:val="007469AD"/>
    <w:rPr>
      <w:rFonts w:ascii="Calibri" w:eastAsia="SimSun" w:hAnsi="Calibri" w:cs="font313"/>
      <w:kern w:val="2"/>
      <w:sz w:val="22"/>
      <w:szCs w:val="22"/>
    </w:rPr>
  </w:style>
  <w:style w:type="character" w:customStyle="1" w:styleId="Kolorowalistaakcent1Znak">
    <w:name w:val="Kolorowa lista — akcent 1 Znak"/>
    <w:link w:val="Kolorowalistaakcent11"/>
    <w:uiPriority w:val="34"/>
    <w:qFormat/>
    <w:locked/>
    <w:rsid w:val="00D34674"/>
    <w:rPr>
      <w:kern w:val="2"/>
      <w:sz w:val="24"/>
      <w:szCs w:val="24"/>
      <w:lang w:eastAsia="ar-SA"/>
    </w:rPr>
  </w:style>
  <w:style w:type="character" w:customStyle="1" w:styleId="Teksttreci">
    <w:name w:val="Tekst treści_"/>
    <w:link w:val="Teksttreci0"/>
    <w:qFormat/>
    <w:rsid w:val="00E0308C"/>
    <w:rPr>
      <w:rFonts w:ascii="Arial" w:eastAsia="Arial" w:hAnsi="Arial" w:cs="Arial"/>
      <w:shd w:val="clear" w:color="auto" w:fill="FFFFFF"/>
    </w:rPr>
  </w:style>
  <w:style w:type="character" w:customStyle="1" w:styleId="Nagwek30">
    <w:name w:val="Nagłówek #3_"/>
    <w:link w:val="Nagwek31"/>
    <w:qFormat/>
    <w:rsid w:val="00E0308C"/>
    <w:rPr>
      <w:rFonts w:ascii="Arial" w:eastAsia="Arial" w:hAnsi="Arial" w:cs="Arial"/>
      <w:b/>
      <w:bCs/>
      <w:i/>
      <w:iCs/>
      <w:sz w:val="22"/>
      <w:szCs w:val="22"/>
      <w:shd w:val="clear" w:color="auto" w:fill="FFFFFF"/>
    </w:rPr>
  </w:style>
  <w:style w:type="character" w:customStyle="1" w:styleId="Nagwek40">
    <w:name w:val="Nagłówek #4_"/>
    <w:link w:val="Nagwek41"/>
    <w:qFormat/>
    <w:rsid w:val="00E0308C"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Teksttreci3">
    <w:name w:val="Tekst treści (3)_"/>
    <w:link w:val="Teksttreci30"/>
    <w:qFormat/>
    <w:rsid w:val="00411F13"/>
    <w:rPr>
      <w:rFonts w:ascii="Calibri" w:eastAsia="Calibri" w:hAnsi="Calibri" w:cs="Calibri"/>
      <w:sz w:val="22"/>
      <w:szCs w:val="22"/>
      <w:shd w:val="clear" w:color="auto" w:fill="FFFFFF"/>
    </w:rPr>
  </w:style>
  <w:style w:type="character" w:customStyle="1" w:styleId="MapadokumentuZnak">
    <w:name w:val="Mapa dokumentu Znak"/>
    <w:link w:val="Mapadokumentu1"/>
    <w:uiPriority w:val="99"/>
    <w:semiHidden/>
    <w:qFormat/>
    <w:rsid w:val="00055626"/>
    <w:rPr>
      <w:rFonts w:eastAsia="SimSun"/>
      <w:kern w:val="2"/>
      <w:sz w:val="24"/>
      <w:szCs w:val="24"/>
      <w:lang w:eastAsia="ar-SA"/>
    </w:rPr>
  </w:style>
  <w:style w:type="character" w:customStyle="1" w:styleId="AkapitzlistZnak">
    <w:name w:val="Akapit z listą Znak"/>
    <w:link w:val="Akapitzlist"/>
    <w:uiPriority w:val="34"/>
    <w:qFormat/>
    <w:locked/>
    <w:rsid w:val="007A00F1"/>
    <w:rPr>
      <w:rFonts w:ascii="Geneva" w:hAnsi="Geneva"/>
      <w:sz w:val="26"/>
      <w:szCs w:val="26"/>
    </w:rPr>
  </w:style>
  <w:style w:type="character" w:styleId="Odwoaniedokomentarza">
    <w:name w:val="annotation reference"/>
    <w:uiPriority w:val="99"/>
    <w:semiHidden/>
    <w:unhideWhenUsed/>
    <w:qFormat/>
    <w:rsid w:val="006503A3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semiHidden/>
    <w:qFormat/>
    <w:rsid w:val="006503A3"/>
    <w:rPr>
      <w:rFonts w:ascii="Calibri" w:eastAsia="SimSun" w:hAnsi="Calibri" w:cs="font313"/>
      <w:kern w:val="2"/>
      <w:lang w:eastAsia="ar-SA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6503A3"/>
    <w:rPr>
      <w:rFonts w:ascii="Calibri" w:eastAsia="SimSun" w:hAnsi="Calibri" w:cs="font313"/>
      <w:b/>
      <w:bCs/>
      <w:kern w:val="2"/>
      <w:lang w:eastAsia="ar-SA"/>
    </w:rPr>
  </w:style>
  <w:style w:type="character" w:customStyle="1" w:styleId="Nagwek10">
    <w:name w:val="Nagłówek #1_"/>
    <w:link w:val="Nagwek11"/>
    <w:qFormat/>
    <w:locked/>
    <w:rsid w:val="00D148AE"/>
    <w:rPr>
      <w:rFonts w:ascii="Cambria" w:eastAsia="Cambria" w:hAnsi="Cambria" w:cs="Cambria"/>
      <w:b/>
      <w:bCs/>
      <w:shd w:val="clear" w:color="auto" w:fill="FFFFFF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FA0DDE"/>
    <w:rPr>
      <w:rFonts w:ascii="Calibri" w:eastAsia="SimSun" w:hAnsi="Calibri" w:cs="font313"/>
      <w:kern w:val="2"/>
      <w:lang w:eastAsia="ar-SA"/>
    </w:rPr>
  </w:style>
  <w:style w:type="character" w:customStyle="1" w:styleId="Znakiprzypiswkocowychuser">
    <w:name w:val="Znaki przypisów końcowych (user)"/>
    <w:uiPriority w:val="99"/>
    <w:semiHidden/>
    <w:unhideWhenUsed/>
    <w:qFormat/>
    <w:rsid w:val="00FA0DDE"/>
    <w:rPr>
      <w:vertAlign w:val="superscript"/>
    </w:rPr>
  </w:style>
  <w:style w:type="character" w:customStyle="1" w:styleId="Znakiprzypiswkocowych">
    <w:name w:val="Znaki przypisów końcowych"/>
    <w:qFormat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Pogrubienie">
    <w:name w:val="Strong"/>
    <w:basedOn w:val="Domylnaczcionkaakapitu"/>
    <w:qFormat/>
    <w:rsid w:val="00AE337B"/>
    <w:rPr>
      <w:b/>
      <w:bCs/>
    </w:rPr>
  </w:style>
  <w:style w:type="character" w:customStyle="1" w:styleId="Znakinumeracjiuser">
    <w:name w:val="Znaki numeracji (user)"/>
    <w:qFormat/>
  </w:style>
  <w:style w:type="character" w:customStyle="1" w:styleId="Znakiwypunktowaniauser">
    <w:name w:val="Znaki wypunktowania (user)"/>
    <w:qFormat/>
    <w:rPr>
      <w:rFonts w:ascii="OpenSymbol" w:eastAsia="OpenSymbol" w:hAnsi="OpenSymbol" w:cs="OpenSymbol"/>
    </w:rPr>
  </w:style>
  <w:style w:type="paragraph" w:styleId="Nagwek">
    <w:name w:val="header"/>
    <w:basedOn w:val="Normalny"/>
    <w:next w:val="Tekstpodstawowy"/>
    <w:rsid w:val="007469AD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7469AD"/>
    <w:pPr>
      <w:spacing w:after="120"/>
    </w:pPr>
  </w:style>
  <w:style w:type="paragraph" w:styleId="Lista">
    <w:name w:val="List"/>
    <w:basedOn w:val="Tekstpodstawowy"/>
    <w:rsid w:val="007469AD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rsid w:val="007469AD"/>
    <w:pPr>
      <w:suppressLineNumbers/>
    </w:pPr>
    <w:rPr>
      <w:rFonts w:cs="Mangal"/>
    </w:rPr>
  </w:style>
  <w:style w:type="paragraph" w:customStyle="1" w:styleId="Nagwekuser">
    <w:name w:val="Nagłówek (user)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Indeksuser">
    <w:name w:val="Indeks (user)"/>
    <w:basedOn w:val="Normalny"/>
    <w:qFormat/>
    <w:pPr>
      <w:suppressLineNumbers/>
    </w:pPr>
    <w:rPr>
      <w:rFonts w:cs="Arial"/>
    </w:rPr>
  </w:style>
  <w:style w:type="paragraph" w:customStyle="1" w:styleId="Gwkaistopkauser">
    <w:name w:val="Główka i stopka (user)"/>
    <w:basedOn w:val="Normalny"/>
    <w:qFormat/>
  </w:style>
  <w:style w:type="paragraph" w:customStyle="1" w:styleId="Gwkaistopka">
    <w:name w:val="Główka i stopka"/>
    <w:basedOn w:val="Normalny"/>
    <w:qFormat/>
  </w:style>
  <w:style w:type="paragraph" w:customStyle="1" w:styleId="Nagwek20">
    <w:name w:val="Nagłówek2"/>
    <w:basedOn w:val="Normalny"/>
    <w:next w:val="Tekstpodstawowy"/>
    <w:qFormat/>
    <w:rsid w:val="007469AD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qFormat/>
    <w:rsid w:val="007469A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12">
    <w:name w:val="Nagłówek1"/>
    <w:basedOn w:val="Normalny"/>
    <w:next w:val="Tekstpodstawowy"/>
    <w:qFormat/>
    <w:rsid w:val="007469AD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qFormat/>
    <w:rsid w:val="007469A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Akapitzlist1">
    <w:name w:val="Akapit z listą1"/>
    <w:basedOn w:val="Normalny"/>
    <w:qFormat/>
    <w:rsid w:val="00D148AE"/>
    <w:pPr>
      <w:ind w:left="720"/>
    </w:pPr>
    <w:rPr>
      <w:rFonts w:cs="font286"/>
    </w:rPr>
  </w:style>
  <w:style w:type="paragraph" w:customStyle="1" w:styleId="Bezodstpw1">
    <w:name w:val="Bez odstępów1"/>
    <w:qFormat/>
    <w:rsid w:val="007469AD"/>
    <w:pPr>
      <w:suppressAutoHyphens/>
      <w:spacing w:after="0" w:line="100" w:lineRule="atLeast"/>
    </w:pPr>
    <w:rPr>
      <w:rFonts w:eastAsia="SimSun" w:cs="font313"/>
      <w:kern w:val="2"/>
      <w:lang w:val="pl-PL" w:eastAsia="ar-SA"/>
    </w:rPr>
  </w:style>
  <w:style w:type="paragraph" w:customStyle="1" w:styleId="Zawartotabeli">
    <w:name w:val="Zawartość tabeli"/>
    <w:basedOn w:val="Normalny"/>
    <w:qFormat/>
    <w:rsid w:val="007469AD"/>
    <w:pPr>
      <w:suppressLineNumbers/>
    </w:pPr>
  </w:style>
  <w:style w:type="paragraph" w:customStyle="1" w:styleId="Nagwektabeli">
    <w:name w:val="Nagłówek tabeli"/>
    <w:basedOn w:val="Zawartotabeli"/>
    <w:qFormat/>
    <w:rsid w:val="007469AD"/>
    <w:pPr>
      <w:jc w:val="center"/>
    </w:pPr>
    <w:rPr>
      <w:b/>
      <w:bCs/>
    </w:rPr>
  </w:style>
  <w:style w:type="paragraph" w:customStyle="1" w:styleId="Kolorowalistaakcent11">
    <w:name w:val="Kolorowa lista — akcent 11"/>
    <w:basedOn w:val="Normalny"/>
    <w:link w:val="Kolorowalistaakcent1Znak"/>
    <w:uiPriority w:val="34"/>
    <w:qFormat/>
    <w:rsid w:val="007469AD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paragraph" w:styleId="Tekstdymka">
    <w:name w:val="Balloon Text"/>
    <w:basedOn w:val="Normalny"/>
    <w:qFormat/>
    <w:rsid w:val="007469A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Stopka">
    <w:name w:val="footer"/>
    <w:basedOn w:val="Normalny"/>
    <w:uiPriority w:val="99"/>
    <w:rsid w:val="007469AD"/>
    <w:pPr>
      <w:tabs>
        <w:tab w:val="center" w:pos="4536"/>
        <w:tab w:val="right" w:pos="9072"/>
      </w:tabs>
    </w:pPr>
  </w:style>
  <w:style w:type="paragraph" w:customStyle="1" w:styleId="Default">
    <w:name w:val="Default"/>
    <w:qFormat/>
    <w:rsid w:val="007469AD"/>
    <w:pPr>
      <w:suppressAutoHyphens/>
      <w:spacing w:after="0"/>
    </w:pPr>
    <w:rPr>
      <w:color w:val="000000"/>
      <w:sz w:val="24"/>
      <w:szCs w:val="24"/>
      <w:lang w:val="pl-PL" w:eastAsia="ar-SA"/>
    </w:rPr>
  </w:style>
  <w:style w:type="paragraph" w:customStyle="1" w:styleId="redniasiatka21">
    <w:name w:val="Średnia siatka 21"/>
    <w:uiPriority w:val="1"/>
    <w:qFormat/>
    <w:rsid w:val="00EF0D43"/>
    <w:pPr>
      <w:suppressAutoHyphens/>
      <w:spacing w:after="0"/>
    </w:pPr>
    <w:rPr>
      <w:rFonts w:eastAsia="Times New Roman" w:cs="Times New Roman"/>
      <w:lang w:val="pl-PL" w:eastAsia="pl-PL"/>
    </w:rPr>
  </w:style>
  <w:style w:type="paragraph" w:customStyle="1" w:styleId="Teksttreci0">
    <w:name w:val="Tekst treści"/>
    <w:basedOn w:val="Normalny"/>
    <w:link w:val="Teksttreci"/>
    <w:qFormat/>
    <w:rsid w:val="00E0308C"/>
    <w:pPr>
      <w:widowControl w:val="0"/>
      <w:shd w:val="clear" w:color="auto" w:fill="FFFFFF"/>
      <w:spacing w:after="120" w:line="240" w:lineRule="auto"/>
    </w:pPr>
    <w:rPr>
      <w:rFonts w:ascii="Arial" w:eastAsia="Arial" w:hAnsi="Arial" w:cs="Times New Roman"/>
      <w:sz w:val="20"/>
      <w:szCs w:val="20"/>
    </w:rPr>
  </w:style>
  <w:style w:type="paragraph" w:customStyle="1" w:styleId="Nagwek31">
    <w:name w:val="Nagłówek #3"/>
    <w:basedOn w:val="Normalny"/>
    <w:link w:val="Nagwek30"/>
    <w:qFormat/>
    <w:rsid w:val="00E0308C"/>
    <w:pPr>
      <w:widowControl w:val="0"/>
      <w:shd w:val="clear" w:color="auto" w:fill="FFFFFF"/>
      <w:spacing w:after="330" w:line="240" w:lineRule="auto"/>
      <w:outlineLvl w:val="2"/>
    </w:pPr>
    <w:rPr>
      <w:rFonts w:ascii="Arial" w:eastAsia="Arial" w:hAnsi="Arial" w:cs="Times New Roman"/>
      <w:b/>
      <w:bCs/>
      <w:i/>
      <w:iCs/>
    </w:rPr>
  </w:style>
  <w:style w:type="paragraph" w:customStyle="1" w:styleId="Nagwek41">
    <w:name w:val="Nagłówek #4"/>
    <w:basedOn w:val="Normalny"/>
    <w:link w:val="Nagwek40"/>
    <w:qFormat/>
    <w:rsid w:val="00E0308C"/>
    <w:pPr>
      <w:widowControl w:val="0"/>
      <w:shd w:val="clear" w:color="auto" w:fill="FFFFFF"/>
      <w:spacing w:after="220" w:line="360" w:lineRule="auto"/>
      <w:jc w:val="both"/>
      <w:outlineLvl w:val="3"/>
    </w:pPr>
    <w:rPr>
      <w:rFonts w:ascii="Arial" w:eastAsia="Arial" w:hAnsi="Arial" w:cs="Times New Roman"/>
    </w:rPr>
  </w:style>
  <w:style w:type="paragraph" w:customStyle="1" w:styleId="Teksttreci30">
    <w:name w:val="Tekst treści (3)"/>
    <w:basedOn w:val="Normalny"/>
    <w:link w:val="Teksttreci3"/>
    <w:qFormat/>
    <w:rsid w:val="00411F13"/>
    <w:pPr>
      <w:widowControl w:val="0"/>
      <w:shd w:val="clear" w:color="auto" w:fill="FFFFFF"/>
      <w:spacing w:after="0" w:line="240" w:lineRule="auto"/>
    </w:pPr>
    <w:rPr>
      <w:rFonts w:cs="Times New Roman"/>
    </w:rPr>
  </w:style>
  <w:style w:type="paragraph" w:customStyle="1" w:styleId="Akapitzlist2">
    <w:name w:val="Akapit z listą2"/>
    <w:basedOn w:val="Normalny"/>
    <w:qFormat/>
    <w:rsid w:val="00A75E83"/>
    <w:pPr>
      <w:spacing w:after="0" w:line="240" w:lineRule="auto"/>
      <w:ind w:left="720"/>
    </w:pPr>
    <w:rPr>
      <w:rFonts w:ascii="Geneva" w:eastAsia="Times New Roman" w:hAnsi="Geneva" w:cs="Times New Roman"/>
      <w:color w:val="000000"/>
      <w:sz w:val="24"/>
      <w:szCs w:val="24"/>
    </w:rPr>
  </w:style>
  <w:style w:type="paragraph" w:customStyle="1" w:styleId="Akapitzlist3">
    <w:name w:val="Akapit z listą3"/>
    <w:basedOn w:val="Normalny"/>
    <w:qFormat/>
    <w:rsid w:val="00BF2CD1"/>
    <w:pPr>
      <w:spacing w:after="0" w:line="240" w:lineRule="auto"/>
      <w:ind w:left="720"/>
    </w:pPr>
    <w:rPr>
      <w:rFonts w:eastAsia="Times New Roman"/>
      <w:color w:val="000000"/>
      <w:sz w:val="24"/>
      <w:szCs w:val="24"/>
    </w:rPr>
  </w:style>
  <w:style w:type="paragraph" w:customStyle="1" w:styleId="Mapadokumentu1">
    <w:name w:val="Mapa dokumentu1"/>
    <w:basedOn w:val="Normalny"/>
    <w:link w:val="MapadokumentuZnak"/>
    <w:uiPriority w:val="99"/>
    <w:semiHidden/>
    <w:unhideWhenUsed/>
    <w:qFormat/>
    <w:rsid w:val="00055626"/>
    <w:rPr>
      <w:rFonts w:ascii="Times New Roman" w:hAnsi="Times New Roman" w:cs="Times New Roman"/>
      <w:sz w:val="24"/>
      <w:szCs w:val="24"/>
    </w:rPr>
  </w:style>
  <w:style w:type="paragraph" w:styleId="Akapitzlist">
    <w:name w:val="List Paragraph"/>
    <w:basedOn w:val="Normalny"/>
    <w:link w:val="AkapitzlistZnak"/>
    <w:qFormat/>
    <w:rsid w:val="007A00F1"/>
    <w:pPr>
      <w:spacing w:after="0" w:line="240" w:lineRule="auto"/>
      <w:ind w:left="720"/>
      <w:contextualSpacing/>
    </w:pPr>
    <w:rPr>
      <w:rFonts w:ascii="Geneva" w:eastAsia="Times New Roman" w:hAnsi="Geneva" w:cs="Times New Roman"/>
      <w:sz w:val="26"/>
      <w:szCs w:val="26"/>
    </w:rPr>
  </w:style>
  <w:style w:type="paragraph" w:customStyle="1" w:styleId="TableParagraph">
    <w:name w:val="Table Paragraph"/>
    <w:basedOn w:val="Normalny"/>
    <w:uiPriority w:val="1"/>
    <w:qFormat/>
    <w:rsid w:val="00CD7841"/>
    <w:pPr>
      <w:widowControl w:val="0"/>
      <w:spacing w:after="0" w:line="240" w:lineRule="auto"/>
    </w:pPr>
    <w:rPr>
      <w:rFonts w:ascii="Georgia" w:eastAsia="Georgia" w:hAnsi="Georgia" w:cs="Georgia"/>
      <w:lang w:eastAsia="en-US"/>
    </w:rPr>
  </w:style>
  <w:style w:type="paragraph" w:customStyle="1" w:styleId="Standard">
    <w:name w:val="Standard"/>
    <w:qFormat/>
    <w:rsid w:val="00536909"/>
    <w:pPr>
      <w:widowControl w:val="0"/>
      <w:suppressAutoHyphens/>
      <w:spacing w:after="0"/>
    </w:pPr>
    <w:rPr>
      <w:rFonts w:ascii="Times New Roman" w:eastAsia="Times New Roman" w:hAnsi="Times New Roman" w:cs="Times New Roman"/>
      <w:sz w:val="24"/>
      <w:szCs w:val="24"/>
      <w:lang w:val="pl-PL" w:eastAsia="pl-PL" w:bidi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6503A3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6503A3"/>
    <w:rPr>
      <w:b/>
      <w:bCs/>
    </w:rPr>
  </w:style>
  <w:style w:type="paragraph" w:customStyle="1" w:styleId="Nagwek11">
    <w:name w:val="Nagłówek #1"/>
    <w:basedOn w:val="Normalny"/>
    <w:link w:val="Nagwek10"/>
    <w:qFormat/>
    <w:rsid w:val="00D148AE"/>
    <w:pPr>
      <w:widowControl w:val="0"/>
      <w:shd w:val="clear" w:color="auto" w:fill="FFFFFF"/>
      <w:spacing w:after="140"/>
      <w:ind w:left="900" w:hanging="360"/>
      <w:outlineLvl w:val="0"/>
    </w:pPr>
    <w:rPr>
      <w:rFonts w:ascii="Cambria" w:eastAsia="Cambria" w:hAnsi="Cambria" w:cs="Times New Roman"/>
      <w:b/>
      <w:bCs/>
      <w:sz w:val="20"/>
      <w:szCs w:val="20"/>
    </w:rPr>
  </w:style>
  <w:style w:type="paragraph" w:customStyle="1" w:styleId="Akapitzlist4">
    <w:name w:val="Akapit z listą4"/>
    <w:basedOn w:val="Normalny"/>
    <w:qFormat/>
    <w:rsid w:val="002F708A"/>
    <w:pPr>
      <w:ind w:left="720"/>
    </w:pPr>
    <w:rPr>
      <w:rFonts w:cs="font242"/>
    </w:rPr>
  </w:style>
  <w:style w:type="paragraph" w:customStyle="1" w:styleId="Akapitzlist6">
    <w:name w:val="Akapit z listą6"/>
    <w:basedOn w:val="Normalny"/>
    <w:qFormat/>
    <w:rsid w:val="00862B83"/>
    <w:pPr>
      <w:ind w:left="720"/>
    </w:pPr>
    <w:rPr>
      <w:rFonts w:cs="font262"/>
    </w:rPr>
  </w:style>
  <w:style w:type="paragraph" w:customStyle="1" w:styleId="m3455255023997073025text">
    <w:name w:val="m_3455255023997073025text"/>
    <w:basedOn w:val="Normalny"/>
    <w:qFormat/>
    <w:rsid w:val="00862B83"/>
    <w:pPr>
      <w:spacing w:beforeAutospacing="1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A0DDE"/>
    <w:pPr>
      <w:spacing w:after="0" w:line="240" w:lineRule="auto"/>
    </w:pPr>
    <w:rPr>
      <w:sz w:val="20"/>
      <w:szCs w:val="20"/>
    </w:rPr>
  </w:style>
  <w:style w:type="paragraph" w:styleId="NormalnyWeb">
    <w:name w:val="Normal (Web)"/>
    <w:basedOn w:val="Normalny"/>
    <w:qFormat/>
    <w:rsid w:val="00AE337B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numbering" w:customStyle="1" w:styleId="Bezlistyuser">
    <w:name w:val="Bez listy (user)"/>
    <w:uiPriority w:val="99"/>
    <w:semiHidden/>
    <w:unhideWhenUsed/>
    <w:qFormat/>
  </w:style>
  <w:style w:type="table" w:styleId="Tabela-Siatka">
    <w:name w:val="Table Grid"/>
    <w:basedOn w:val="Standardowy"/>
    <w:uiPriority w:val="59"/>
    <w:rsid w:val="00762A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Eutf3dfiJQrrcKBrkxjDDxNreQ==">CgMxLjAyDmguOWd1MmJwemhhMHlzMg5oLnN2ejd1cmhjYTA1ZTIOaC4za292cXJ2dzg5bzY4AHIhMVp0SzYwdTBCbjhickh0QVJyMkNmajFwYTIwYzQtZmhU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9</Pages>
  <Words>3868</Words>
  <Characters>23213</Characters>
  <Application>Microsoft Office Word</Application>
  <DocSecurity>0</DocSecurity>
  <Lines>193</Lines>
  <Paragraphs>54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Tomasz</dc:creator>
  <cp:lastModifiedBy>Magdalena Bujak</cp:lastModifiedBy>
  <cp:revision>10</cp:revision>
  <dcterms:created xsi:type="dcterms:W3CDTF">2025-11-06T18:29:00Z</dcterms:created>
  <dcterms:modified xsi:type="dcterms:W3CDTF">2026-01-26T14:48:00Z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